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01" w:rsidRDefault="00710001" w:rsidP="00C22FBC">
      <w:pPr>
        <w:spacing w:line="480" w:lineRule="auto"/>
        <w:ind w:firstLine="720"/>
        <w:rPr>
          <w:rFonts w:ascii="Times New Roman" w:hAnsi="Times New Roman" w:cs="Times New Roman"/>
        </w:rPr>
      </w:pPr>
    </w:p>
    <w:p w:rsidR="00710001" w:rsidRDefault="00710001" w:rsidP="00C22FBC">
      <w:pPr>
        <w:spacing w:line="480" w:lineRule="auto"/>
        <w:ind w:firstLine="720"/>
        <w:rPr>
          <w:rFonts w:ascii="Times New Roman" w:hAnsi="Times New Roman" w:cs="Times New Roman"/>
        </w:rPr>
      </w:pPr>
    </w:p>
    <w:p w:rsidR="00710001" w:rsidRDefault="00710001" w:rsidP="00C22FBC">
      <w:pPr>
        <w:spacing w:line="480" w:lineRule="auto"/>
        <w:ind w:firstLine="720"/>
        <w:rPr>
          <w:rFonts w:ascii="Times New Roman" w:hAnsi="Times New Roman" w:cs="Times New Roman"/>
        </w:rPr>
      </w:pPr>
    </w:p>
    <w:p w:rsidR="00710001" w:rsidRDefault="00710001" w:rsidP="00710001">
      <w:pPr>
        <w:spacing w:line="480" w:lineRule="auto"/>
        <w:ind w:firstLine="720"/>
        <w:jc w:val="center"/>
        <w:rPr>
          <w:rFonts w:ascii="Times New Roman" w:hAnsi="Times New Roman" w:cs="Times New Roman"/>
        </w:rPr>
      </w:pPr>
    </w:p>
    <w:p w:rsidR="00710001" w:rsidRDefault="00710001" w:rsidP="00710001">
      <w:pPr>
        <w:spacing w:line="480" w:lineRule="auto"/>
        <w:ind w:firstLine="720"/>
        <w:jc w:val="center"/>
        <w:rPr>
          <w:rFonts w:ascii="Times New Roman" w:hAnsi="Times New Roman" w:cs="Times New Roman"/>
        </w:rPr>
      </w:pPr>
      <w:r>
        <w:rPr>
          <w:rFonts w:ascii="Times New Roman" w:hAnsi="Times New Roman" w:cs="Times New Roman"/>
        </w:rPr>
        <w:t xml:space="preserve">The United States in the Progressive Era </w:t>
      </w:r>
    </w:p>
    <w:p w:rsidR="00710001" w:rsidRDefault="00710001" w:rsidP="00710001">
      <w:pPr>
        <w:spacing w:line="480" w:lineRule="auto"/>
        <w:ind w:firstLine="720"/>
        <w:jc w:val="center"/>
        <w:rPr>
          <w:rFonts w:ascii="Times New Roman" w:hAnsi="Times New Roman" w:cs="Times New Roman"/>
        </w:rPr>
      </w:pPr>
    </w:p>
    <w:p w:rsidR="00710001" w:rsidRDefault="00710001" w:rsidP="00710001">
      <w:pPr>
        <w:spacing w:line="480" w:lineRule="auto"/>
        <w:ind w:firstLine="720"/>
        <w:jc w:val="center"/>
        <w:rPr>
          <w:rFonts w:ascii="Times New Roman" w:hAnsi="Times New Roman" w:cs="Times New Roman"/>
        </w:rPr>
      </w:pPr>
    </w:p>
    <w:p w:rsidR="00710001" w:rsidRDefault="00710001" w:rsidP="00710001">
      <w:pPr>
        <w:spacing w:line="480" w:lineRule="auto"/>
        <w:ind w:firstLine="720"/>
        <w:jc w:val="center"/>
        <w:rPr>
          <w:rFonts w:ascii="Times New Roman" w:hAnsi="Times New Roman" w:cs="Times New Roman"/>
        </w:rPr>
      </w:pPr>
    </w:p>
    <w:p w:rsidR="00710001" w:rsidRDefault="00710001" w:rsidP="00710001">
      <w:pPr>
        <w:spacing w:line="480" w:lineRule="auto"/>
        <w:rPr>
          <w:rFonts w:ascii="Times New Roman" w:hAnsi="Times New Roman" w:cs="Times New Roman"/>
        </w:rPr>
      </w:pPr>
    </w:p>
    <w:p w:rsidR="00710001" w:rsidRDefault="00710001" w:rsidP="00710001">
      <w:pPr>
        <w:spacing w:line="480" w:lineRule="auto"/>
        <w:ind w:firstLine="720"/>
        <w:jc w:val="center"/>
        <w:rPr>
          <w:rFonts w:ascii="Times New Roman" w:hAnsi="Times New Roman" w:cs="Times New Roman"/>
        </w:rPr>
      </w:pPr>
    </w:p>
    <w:p w:rsidR="00710001" w:rsidRDefault="00710001" w:rsidP="00710001">
      <w:pPr>
        <w:spacing w:line="480" w:lineRule="auto"/>
        <w:ind w:firstLine="720"/>
        <w:jc w:val="center"/>
        <w:rPr>
          <w:rFonts w:ascii="Times New Roman" w:hAnsi="Times New Roman" w:cs="Times New Roman"/>
        </w:rPr>
      </w:pPr>
    </w:p>
    <w:p w:rsidR="00710001" w:rsidRDefault="00710001" w:rsidP="00710001">
      <w:pPr>
        <w:spacing w:line="480" w:lineRule="auto"/>
        <w:ind w:firstLine="720"/>
        <w:jc w:val="center"/>
        <w:rPr>
          <w:rFonts w:ascii="Times New Roman" w:hAnsi="Times New Roman" w:cs="Times New Roman"/>
        </w:rPr>
      </w:pPr>
    </w:p>
    <w:p w:rsidR="00710001" w:rsidRDefault="00710001" w:rsidP="00710001">
      <w:pPr>
        <w:spacing w:line="480" w:lineRule="auto"/>
        <w:ind w:firstLine="720"/>
        <w:jc w:val="center"/>
        <w:rPr>
          <w:rFonts w:ascii="Times New Roman" w:hAnsi="Times New Roman" w:cs="Times New Roman"/>
        </w:rPr>
      </w:pPr>
      <w:r>
        <w:rPr>
          <w:rFonts w:ascii="Times New Roman" w:hAnsi="Times New Roman" w:cs="Times New Roman"/>
        </w:rPr>
        <w:t>Nicole</w:t>
      </w:r>
      <w:bookmarkStart w:id="0" w:name="_GoBack"/>
      <w:bookmarkEnd w:id="0"/>
      <w:r>
        <w:rPr>
          <w:rFonts w:ascii="Times New Roman" w:hAnsi="Times New Roman" w:cs="Times New Roman"/>
        </w:rPr>
        <w:t xml:space="preserve"> Milano</w:t>
      </w:r>
    </w:p>
    <w:p w:rsidR="00710001" w:rsidRDefault="00710001" w:rsidP="00710001">
      <w:pPr>
        <w:spacing w:line="480" w:lineRule="auto"/>
        <w:ind w:firstLine="720"/>
        <w:jc w:val="center"/>
        <w:rPr>
          <w:rFonts w:ascii="Times New Roman" w:hAnsi="Times New Roman" w:cs="Times New Roman"/>
        </w:rPr>
      </w:pPr>
    </w:p>
    <w:p w:rsidR="00710001" w:rsidRDefault="00710001" w:rsidP="00710001">
      <w:pPr>
        <w:spacing w:line="480" w:lineRule="auto"/>
        <w:ind w:firstLine="720"/>
        <w:jc w:val="center"/>
        <w:rPr>
          <w:rFonts w:ascii="Times New Roman" w:hAnsi="Times New Roman" w:cs="Times New Roman"/>
        </w:rPr>
      </w:pPr>
    </w:p>
    <w:p w:rsidR="00710001" w:rsidRDefault="00710001" w:rsidP="00710001">
      <w:pPr>
        <w:spacing w:line="480" w:lineRule="auto"/>
        <w:ind w:firstLine="720"/>
        <w:jc w:val="center"/>
        <w:rPr>
          <w:rFonts w:ascii="Times New Roman" w:hAnsi="Times New Roman" w:cs="Times New Roman"/>
        </w:rPr>
      </w:pPr>
    </w:p>
    <w:p w:rsidR="00710001" w:rsidRDefault="00710001" w:rsidP="00710001">
      <w:pPr>
        <w:spacing w:line="480" w:lineRule="auto"/>
        <w:ind w:firstLine="720"/>
        <w:jc w:val="center"/>
        <w:rPr>
          <w:rFonts w:ascii="Times New Roman" w:hAnsi="Times New Roman" w:cs="Times New Roman"/>
        </w:rPr>
      </w:pPr>
    </w:p>
    <w:p w:rsidR="00710001" w:rsidRDefault="00710001" w:rsidP="00710001">
      <w:pPr>
        <w:spacing w:line="480" w:lineRule="auto"/>
        <w:ind w:firstLine="720"/>
        <w:jc w:val="center"/>
        <w:rPr>
          <w:rFonts w:ascii="Times New Roman" w:hAnsi="Times New Roman" w:cs="Times New Roman"/>
        </w:rPr>
      </w:pPr>
    </w:p>
    <w:p w:rsidR="00710001" w:rsidRDefault="00710001" w:rsidP="00710001">
      <w:pPr>
        <w:spacing w:line="480" w:lineRule="auto"/>
        <w:ind w:firstLine="720"/>
        <w:jc w:val="center"/>
        <w:rPr>
          <w:rFonts w:ascii="Times New Roman" w:hAnsi="Times New Roman" w:cs="Times New Roman"/>
        </w:rPr>
      </w:pPr>
    </w:p>
    <w:p w:rsidR="00710001" w:rsidRDefault="00710001" w:rsidP="00710001">
      <w:pPr>
        <w:spacing w:line="480" w:lineRule="auto"/>
        <w:ind w:firstLine="720"/>
        <w:jc w:val="center"/>
        <w:rPr>
          <w:rFonts w:ascii="Times New Roman" w:hAnsi="Times New Roman" w:cs="Times New Roman"/>
        </w:rPr>
      </w:pPr>
    </w:p>
    <w:p w:rsidR="00710001" w:rsidRDefault="00710001" w:rsidP="00710001">
      <w:pPr>
        <w:spacing w:line="480" w:lineRule="auto"/>
        <w:ind w:firstLine="720"/>
        <w:jc w:val="center"/>
        <w:rPr>
          <w:rFonts w:ascii="Times New Roman" w:hAnsi="Times New Roman" w:cs="Times New Roman"/>
        </w:rPr>
      </w:pPr>
      <w:r>
        <w:rPr>
          <w:rFonts w:ascii="Times New Roman" w:hAnsi="Times New Roman" w:cs="Times New Roman"/>
        </w:rPr>
        <w:t>History 949</w:t>
      </w:r>
    </w:p>
    <w:p w:rsidR="00710001" w:rsidRDefault="00710001" w:rsidP="00710001">
      <w:pPr>
        <w:spacing w:line="480" w:lineRule="auto"/>
        <w:ind w:firstLine="720"/>
        <w:jc w:val="center"/>
        <w:rPr>
          <w:rFonts w:ascii="Times New Roman" w:hAnsi="Times New Roman" w:cs="Times New Roman"/>
        </w:rPr>
      </w:pPr>
      <w:r>
        <w:rPr>
          <w:rFonts w:ascii="Times New Roman" w:hAnsi="Times New Roman" w:cs="Times New Roman"/>
        </w:rPr>
        <w:t xml:space="preserve">Professor </w:t>
      </w:r>
      <w:proofErr w:type="spellStart"/>
      <w:r>
        <w:rPr>
          <w:rFonts w:ascii="Times New Roman" w:hAnsi="Times New Roman" w:cs="Times New Roman"/>
        </w:rPr>
        <w:t>Varley</w:t>
      </w:r>
      <w:proofErr w:type="spellEnd"/>
    </w:p>
    <w:p w:rsidR="00710001" w:rsidRDefault="00710001" w:rsidP="00710001">
      <w:pPr>
        <w:spacing w:line="480" w:lineRule="auto"/>
        <w:ind w:firstLine="720"/>
        <w:jc w:val="center"/>
        <w:rPr>
          <w:rFonts w:ascii="Times New Roman" w:hAnsi="Times New Roman" w:cs="Times New Roman"/>
        </w:rPr>
      </w:pPr>
      <w:r>
        <w:rPr>
          <w:rFonts w:ascii="Times New Roman" w:hAnsi="Times New Roman" w:cs="Times New Roman"/>
        </w:rPr>
        <w:t>December 1, 2012</w:t>
      </w:r>
    </w:p>
    <w:p w:rsidR="00A649D3" w:rsidRDefault="00255295" w:rsidP="00C22FBC">
      <w:pPr>
        <w:spacing w:line="480" w:lineRule="auto"/>
        <w:ind w:firstLine="720"/>
        <w:rPr>
          <w:rFonts w:ascii="Times New Roman" w:hAnsi="Times New Roman" w:cs="Times New Roman"/>
        </w:rPr>
      </w:pPr>
      <w:r w:rsidRPr="00255295">
        <w:rPr>
          <w:rFonts w:ascii="Times New Roman" w:hAnsi="Times New Roman" w:cs="Times New Roman"/>
        </w:rPr>
        <w:lastRenderedPageBreak/>
        <w:t>The Progressive Era</w:t>
      </w:r>
      <w:r w:rsidR="00946D54">
        <w:rPr>
          <w:rFonts w:ascii="Times New Roman" w:hAnsi="Times New Roman" w:cs="Times New Roman"/>
        </w:rPr>
        <w:t>, a period of great change</w:t>
      </w:r>
      <w:r w:rsidRPr="00255295">
        <w:rPr>
          <w:rFonts w:ascii="Times New Roman" w:hAnsi="Times New Roman" w:cs="Times New Roman"/>
        </w:rPr>
        <w:t xml:space="preserve"> in the United States</w:t>
      </w:r>
      <w:r w:rsidR="001B55E0">
        <w:rPr>
          <w:rFonts w:ascii="Times New Roman" w:hAnsi="Times New Roman" w:cs="Times New Roman"/>
        </w:rPr>
        <w:t>,</w:t>
      </w:r>
      <w:r w:rsidRPr="00255295">
        <w:rPr>
          <w:rFonts w:ascii="Times New Roman" w:hAnsi="Times New Roman" w:cs="Times New Roman"/>
        </w:rPr>
        <w:t xml:space="preserve"> began in the 1890s and contin</w:t>
      </w:r>
      <w:r>
        <w:rPr>
          <w:rFonts w:ascii="Times New Roman" w:hAnsi="Times New Roman" w:cs="Times New Roman"/>
        </w:rPr>
        <w:t>u</w:t>
      </w:r>
      <w:r w:rsidR="005C3CB7">
        <w:rPr>
          <w:rFonts w:ascii="Times New Roman" w:hAnsi="Times New Roman" w:cs="Times New Roman"/>
        </w:rPr>
        <w:t>ed to flourish until the 1920s. It w</w:t>
      </w:r>
      <w:r w:rsidR="003A442E">
        <w:rPr>
          <w:rFonts w:ascii="Times New Roman" w:hAnsi="Times New Roman" w:cs="Times New Roman"/>
        </w:rPr>
        <w:t>as preceded by the Gilded Age, a period of economic growth following</w:t>
      </w:r>
      <w:r w:rsidR="005C3CB7">
        <w:rPr>
          <w:rFonts w:ascii="Times New Roman" w:hAnsi="Times New Roman" w:cs="Times New Roman"/>
        </w:rPr>
        <w:t xml:space="preserve"> the Civil War that attracted millions of people from Europe</w:t>
      </w:r>
      <w:r w:rsidR="00254E4E">
        <w:rPr>
          <w:rFonts w:ascii="Times New Roman" w:hAnsi="Times New Roman" w:cs="Times New Roman"/>
        </w:rPr>
        <w:t>.</w:t>
      </w:r>
      <w:r w:rsidR="00CE61D5">
        <w:rPr>
          <w:rStyle w:val="FootnoteReference"/>
          <w:rFonts w:ascii="Times New Roman" w:hAnsi="Times New Roman" w:cs="Times New Roman"/>
        </w:rPr>
        <w:footnoteReference w:id="1"/>
      </w:r>
      <w:r w:rsidR="00254E4E">
        <w:rPr>
          <w:rFonts w:ascii="Times New Roman" w:hAnsi="Times New Roman" w:cs="Times New Roman"/>
        </w:rPr>
        <w:t xml:space="preserve"> </w:t>
      </w:r>
      <w:r w:rsidR="003A442E">
        <w:rPr>
          <w:rFonts w:ascii="Times New Roman" w:hAnsi="Times New Roman" w:cs="Times New Roman"/>
        </w:rPr>
        <w:t>T</w:t>
      </w:r>
      <w:r w:rsidR="005C3CB7">
        <w:rPr>
          <w:rFonts w:ascii="Times New Roman" w:hAnsi="Times New Roman" w:cs="Times New Roman"/>
        </w:rPr>
        <w:t>he Progressive Era</w:t>
      </w:r>
      <w:r w:rsidR="0069131A">
        <w:rPr>
          <w:rFonts w:ascii="Times New Roman" w:hAnsi="Times New Roman" w:cs="Times New Roman"/>
        </w:rPr>
        <w:t xml:space="preserve"> consisted of</w:t>
      </w:r>
      <w:r>
        <w:rPr>
          <w:rFonts w:ascii="Times New Roman" w:hAnsi="Times New Roman" w:cs="Times New Roman"/>
        </w:rPr>
        <w:t xml:space="preserve"> social activism and political reform by not only the government</w:t>
      </w:r>
      <w:r w:rsidR="001B55E0">
        <w:rPr>
          <w:rFonts w:ascii="Times New Roman" w:hAnsi="Times New Roman" w:cs="Times New Roman"/>
        </w:rPr>
        <w:t>,</w:t>
      </w:r>
      <w:r>
        <w:rPr>
          <w:rFonts w:ascii="Times New Roman" w:hAnsi="Times New Roman" w:cs="Times New Roman"/>
        </w:rPr>
        <w:t xml:space="preserve"> but also the ordinary people of America. </w:t>
      </w:r>
      <w:r w:rsidR="000C28EC">
        <w:rPr>
          <w:rFonts w:ascii="Times New Roman" w:hAnsi="Times New Roman" w:cs="Times New Roman"/>
        </w:rPr>
        <w:t xml:space="preserve">The Progressives aspired </w:t>
      </w:r>
      <w:r w:rsidR="006A597D">
        <w:rPr>
          <w:rFonts w:ascii="Times New Roman" w:hAnsi="Times New Roman" w:cs="Times New Roman"/>
        </w:rPr>
        <w:t>to transform American society to one that everyone could benefit from; this meant refining</w:t>
      </w:r>
      <w:r w:rsidR="0069131A">
        <w:rPr>
          <w:rFonts w:ascii="Times New Roman" w:hAnsi="Times New Roman" w:cs="Times New Roman"/>
        </w:rPr>
        <w:t xml:space="preserve"> government on </w:t>
      </w:r>
      <w:r>
        <w:rPr>
          <w:rFonts w:ascii="Times New Roman" w:hAnsi="Times New Roman" w:cs="Times New Roman"/>
        </w:rPr>
        <w:t>the federa</w:t>
      </w:r>
      <w:r w:rsidR="0069131A">
        <w:rPr>
          <w:rFonts w:ascii="Times New Roman" w:hAnsi="Times New Roman" w:cs="Times New Roman"/>
        </w:rPr>
        <w:t>l, state, and city levels</w:t>
      </w:r>
      <w:r w:rsidR="00F85558">
        <w:rPr>
          <w:rFonts w:ascii="Times New Roman" w:hAnsi="Times New Roman" w:cs="Times New Roman"/>
        </w:rPr>
        <w:t xml:space="preserve"> by </w:t>
      </w:r>
      <w:r w:rsidR="0069131A">
        <w:rPr>
          <w:rFonts w:ascii="Times New Roman" w:hAnsi="Times New Roman" w:cs="Times New Roman"/>
        </w:rPr>
        <w:t>getti</w:t>
      </w:r>
      <w:r w:rsidR="00946D54">
        <w:rPr>
          <w:rFonts w:ascii="Times New Roman" w:hAnsi="Times New Roman" w:cs="Times New Roman"/>
        </w:rPr>
        <w:t xml:space="preserve">ng rid of political corruption. </w:t>
      </w:r>
      <w:r w:rsidR="00874BE5">
        <w:rPr>
          <w:rFonts w:ascii="Times New Roman" w:hAnsi="Times New Roman" w:cs="Times New Roman"/>
        </w:rPr>
        <w:t>The</w:t>
      </w:r>
      <w:r w:rsidR="000C28EC">
        <w:rPr>
          <w:rFonts w:ascii="Times New Roman" w:hAnsi="Times New Roman" w:cs="Times New Roman"/>
        </w:rPr>
        <w:t xml:space="preserve">y </w:t>
      </w:r>
      <w:r w:rsidR="00874BE5">
        <w:rPr>
          <w:rFonts w:ascii="Times New Roman" w:hAnsi="Times New Roman" w:cs="Times New Roman"/>
        </w:rPr>
        <w:t>wanted to fre</w:t>
      </w:r>
      <w:r w:rsidR="000C28EC">
        <w:rPr>
          <w:rFonts w:ascii="Times New Roman" w:hAnsi="Times New Roman" w:cs="Times New Roman"/>
        </w:rPr>
        <w:t>e America of all the problems bludgeoning</w:t>
      </w:r>
      <w:r w:rsidR="00874BE5">
        <w:rPr>
          <w:rFonts w:ascii="Times New Roman" w:hAnsi="Times New Roman" w:cs="Times New Roman"/>
        </w:rPr>
        <w:t xml:space="preserve"> society by</w:t>
      </w:r>
      <w:r w:rsidR="001B55E0">
        <w:rPr>
          <w:rFonts w:ascii="Times New Roman" w:hAnsi="Times New Roman" w:cs="Times New Roman"/>
        </w:rPr>
        <w:t xml:space="preserve"> bringing public awareness to</w:t>
      </w:r>
      <w:r w:rsidR="00874BE5">
        <w:rPr>
          <w:rFonts w:ascii="Times New Roman" w:hAnsi="Times New Roman" w:cs="Times New Roman"/>
        </w:rPr>
        <w:t xml:space="preserve"> </w:t>
      </w:r>
      <w:r w:rsidR="001B55E0">
        <w:rPr>
          <w:rFonts w:ascii="Times New Roman" w:hAnsi="Times New Roman" w:cs="Times New Roman"/>
        </w:rPr>
        <w:t>previously unknown tribulations</w:t>
      </w:r>
      <w:r w:rsidR="00874BE5">
        <w:rPr>
          <w:rFonts w:ascii="Times New Roman" w:hAnsi="Times New Roman" w:cs="Times New Roman"/>
        </w:rPr>
        <w:t xml:space="preserve">. </w:t>
      </w:r>
      <w:r w:rsidR="006A597D">
        <w:rPr>
          <w:rFonts w:ascii="Times New Roman" w:hAnsi="Times New Roman" w:cs="Times New Roman"/>
        </w:rPr>
        <w:t xml:space="preserve">The Progressives introduced unprecedented agendas and goals to revamp the existing government, making them a distinct </w:t>
      </w:r>
      <w:r w:rsidR="00C04D7B">
        <w:rPr>
          <w:rFonts w:ascii="Times New Roman" w:hAnsi="Times New Roman" w:cs="Times New Roman"/>
        </w:rPr>
        <w:t>and recognizable entity in the present society at the time.  The effectiveness of their work is a direct correlation to the withstanding ideologies and laws that had repercussions on both government and society.</w:t>
      </w:r>
      <w:r w:rsidR="003A442E">
        <w:rPr>
          <w:rFonts w:ascii="Times New Roman" w:hAnsi="Times New Roman" w:cs="Times New Roman"/>
        </w:rPr>
        <w:t xml:space="preserve"> While some of their policies were short lived, the Progressives experienced an overall success in their efforts. </w:t>
      </w:r>
    </w:p>
    <w:p w:rsidR="00067AD6" w:rsidRPr="006530B1" w:rsidRDefault="001D5AAF" w:rsidP="00067AD6">
      <w:pPr>
        <w:tabs>
          <w:tab w:val="left" w:pos="0"/>
        </w:tabs>
        <w:spacing w:line="480" w:lineRule="auto"/>
        <w:ind w:hanging="720"/>
        <w:rPr>
          <w:rFonts w:ascii="Times New Roman" w:hAnsi="Times New Roman" w:cs="Times New Roman"/>
          <w:vertAlign w:val="superscript"/>
        </w:rPr>
      </w:pPr>
      <w:r>
        <w:rPr>
          <w:rFonts w:ascii="Times New Roman" w:hAnsi="Times New Roman" w:cs="Times New Roman"/>
        </w:rPr>
        <w:tab/>
      </w:r>
      <w:r w:rsidR="00067AD6">
        <w:rPr>
          <w:rFonts w:ascii="Times New Roman" w:hAnsi="Times New Roman" w:cs="Times New Roman"/>
        </w:rPr>
        <w:tab/>
      </w:r>
      <w:r w:rsidR="00AD3648">
        <w:rPr>
          <w:rFonts w:ascii="Times New Roman" w:hAnsi="Times New Roman" w:cs="Times New Roman"/>
        </w:rPr>
        <w:t>The</w:t>
      </w:r>
      <w:r w:rsidR="00FC0236">
        <w:rPr>
          <w:rFonts w:ascii="Times New Roman" w:hAnsi="Times New Roman" w:cs="Times New Roman"/>
        </w:rPr>
        <w:t xml:space="preserve"> Progressives were primarily concerned with exposing </w:t>
      </w:r>
      <w:r w:rsidR="00137A82">
        <w:rPr>
          <w:rFonts w:ascii="Times New Roman" w:hAnsi="Times New Roman" w:cs="Times New Roman"/>
        </w:rPr>
        <w:t>government</w:t>
      </w:r>
      <w:r w:rsidR="00CE61D5">
        <w:rPr>
          <w:rFonts w:ascii="Times New Roman" w:hAnsi="Times New Roman" w:cs="Times New Roman"/>
        </w:rPr>
        <w:t xml:space="preserve"> and society</w:t>
      </w:r>
      <w:r w:rsidR="00FC0236">
        <w:rPr>
          <w:rFonts w:ascii="Times New Roman" w:hAnsi="Times New Roman" w:cs="Times New Roman"/>
        </w:rPr>
        <w:t xml:space="preserve"> related wrongdoings as a mechanism for change. </w:t>
      </w:r>
      <w:r w:rsidR="00AD3648">
        <w:rPr>
          <w:rFonts w:ascii="Times New Roman" w:hAnsi="Times New Roman" w:cs="Times New Roman"/>
        </w:rPr>
        <w:t>One way this occurred was through the implementation of muckrakers, who were journalists that specifically exposed these wrongdoings.</w:t>
      </w:r>
      <w:r w:rsidR="00137A82">
        <w:rPr>
          <w:rFonts w:ascii="Times New Roman" w:hAnsi="Times New Roman" w:cs="Times New Roman"/>
        </w:rPr>
        <w:t xml:space="preserve"> A prominent muckraker at the time was Upton Sinclair, whose novel, </w:t>
      </w:r>
      <w:r w:rsidR="00137A82" w:rsidRPr="00137A82">
        <w:rPr>
          <w:rFonts w:ascii="Times New Roman" w:hAnsi="Times New Roman" w:cs="Times New Roman"/>
          <w:i/>
        </w:rPr>
        <w:t>The Jungle</w:t>
      </w:r>
      <w:r w:rsidR="00137A82">
        <w:rPr>
          <w:rFonts w:ascii="Times New Roman" w:hAnsi="Times New Roman" w:cs="Times New Roman"/>
          <w:i/>
        </w:rPr>
        <w:t xml:space="preserve">, </w:t>
      </w:r>
      <w:r w:rsidR="00137A82">
        <w:rPr>
          <w:rFonts w:ascii="Times New Roman" w:hAnsi="Times New Roman" w:cs="Times New Roman"/>
        </w:rPr>
        <w:t xml:space="preserve">brought to light the extreme working conditions of the meatpacking industry. Sinclair and other muckrakers alike </w:t>
      </w:r>
      <w:r w:rsidR="00AD3648">
        <w:rPr>
          <w:rFonts w:ascii="Times New Roman" w:hAnsi="Times New Roman" w:cs="Times New Roman"/>
        </w:rPr>
        <w:t>were successful in gain</w:t>
      </w:r>
      <w:r w:rsidR="00CE61D5">
        <w:rPr>
          <w:rFonts w:ascii="Times New Roman" w:hAnsi="Times New Roman" w:cs="Times New Roman"/>
        </w:rPr>
        <w:t>ing an audience and exposing</w:t>
      </w:r>
      <w:r w:rsidR="00AD3648">
        <w:rPr>
          <w:rFonts w:ascii="Times New Roman" w:hAnsi="Times New Roman" w:cs="Times New Roman"/>
        </w:rPr>
        <w:t xml:space="preserve"> corruption within the United States. This growing audience led to a growing momentum toward the movement</w:t>
      </w:r>
      <w:r w:rsidR="00B01B25">
        <w:rPr>
          <w:rFonts w:ascii="Times New Roman" w:hAnsi="Times New Roman" w:cs="Times New Roman"/>
        </w:rPr>
        <w:t>s, but mostly</w:t>
      </w:r>
      <w:r w:rsidR="00AD3648">
        <w:rPr>
          <w:rFonts w:ascii="Times New Roman" w:hAnsi="Times New Roman" w:cs="Times New Roman"/>
        </w:rPr>
        <w:t xml:space="preserve"> opened the eyes of ordinary Americans and not so much lawmakers and big businesses. </w:t>
      </w:r>
      <w:r w:rsidR="00B01B25">
        <w:rPr>
          <w:rFonts w:ascii="Times New Roman" w:hAnsi="Times New Roman" w:cs="Times New Roman"/>
        </w:rPr>
        <w:t xml:space="preserve"> The Progressive Era covered such a wide range of these exposed movements from immigration all the way to social sciences that it is nearly impossible to cover everything. </w:t>
      </w:r>
      <w:r w:rsidR="00067AD6">
        <w:rPr>
          <w:rFonts w:ascii="Times New Roman" w:hAnsi="Times New Roman" w:cs="Times New Roman"/>
        </w:rPr>
        <w:t>T</w:t>
      </w:r>
      <w:r w:rsidR="00B01B25">
        <w:rPr>
          <w:rFonts w:ascii="Times New Roman" w:hAnsi="Times New Roman" w:cs="Times New Roman"/>
        </w:rPr>
        <w:t>he main reform movements</w:t>
      </w:r>
      <w:r w:rsidR="00067AD6">
        <w:rPr>
          <w:rFonts w:ascii="Times New Roman" w:hAnsi="Times New Roman" w:cs="Times New Roman"/>
        </w:rPr>
        <w:t xml:space="preserve"> worthy of discussion, however,</w:t>
      </w:r>
      <w:r w:rsidR="00B01B25">
        <w:rPr>
          <w:rFonts w:ascii="Times New Roman" w:hAnsi="Times New Roman" w:cs="Times New Roman"/>
        </w:rPr>
        <w:t xml:space="preserve"> involved polit</w:t>
      </w:r>
      <w:r w:rsidR="00E70C29">
        <w:rPr>
          <w:rFonts w:ascii="Times New Roman" w:hAnsi="Times New Roman" w:cs="Times New Roman"/>
        </w:rPr>
        <w:t>ics</w:t>
      </w:r>
      <w:r w:rsidR="006530B1">
        <w:rPr>
          <w:rFonts w:ascii="Times New Roman" w:hAnsi="Times New Roman" w:cs="Times New Roman"/>
        </w:rPr>
        <w:t>, race and gender.</w:t>
      </w:r>
      <w:r w:rsidR="00CE61D5">
        <w:rPr>
          <w:rStyle w:val="FootnoteReference"/>
          <w:rFonts w:ascii="Times New Roman" w:hAnsi="Times New Roman" w:cs="Times New Roman"/>
        </w:rPr>
        <w:footnoteReference w:id="2"/>
      </w:r>
    </w:p>
    <w:p w:rsidR="001D5AAF" w:rsidRDefault="00067AD6" w:rsidP="00067AD6">
      <w:pPr>
        <w:tabs>
          <w:tab w:val="left" w:pos="0"/>
        </w:tabs>
        <w:spacing w:line="480" w:lineRule="auto"/>
        <w:rPr>
          <w:rFonts w:ascii="Times New Roman" w:hAnsi="Times New Roman" w:cs="Times New Roman"/>
        </w:rPr>
      </w:pPr>
      <w:r>
        <w:rPr>
          <w:rFonts w:ascii="Times New Roman" w:hAnsi="Times New Roman" w:cs="Times New Roman"/>
        </w:rPr>
        <w:tab/>
      </w:r>
      <w:r w:rsidR="00B01B25">
        <w:rPr>
          <w:rFonts w:ascii="Times New Roman" w:hAnsi="Times New Roman" w:cs="Times New Roman"/>
        </w:rPr>
        <w:t>Politics in the Progressive Era started with local and state levels before it reached national levels.</w:t>
      </w:r>
      <w:r w:rsidR="00810F7D">
        <w:rPr>
          <w:rFonts w:ascii="Times New Roman" w:hAnsi="Times New Roman" w:cs="Times New Roman"/>
        </w:rPr>
        <w:t xml:space="preserve"> For example, in 1888, Massachusetts</w:t>
      </w:r>
      <w:r w:rsidR="00B01B25">
        <w:rPr>
          <w:rFonts w:ascii="Times New Roman" w:hAnsi="Times New Roman" w:cs="Times New Roman"/>
        </w:rPr>
        <w:t xml:space="preserve"> was the first to use a secret ballot to vote in elections and was also the first sta</w:t>
      </w:r>
      <w:r w:rsidR="001158A4">
        <w:rPr>
          <w:rFonts w:ascii="Times New Roman" w:hAnsi="Times New Roman" w:cs="Times New Roman"/>
        </w:rPr>
        <w:t xml:space="preserve">te to institute direct primaries. Instead of the state legislature choosing the state candidates, individual voters were now allowed to do so. Correspondingly, the federal government also improved during the Progressive Era. </w:t>
      </w:r>
      <w:r w:rsidR="002C0BC4">
        <w:rPr>
          <w:rFonts w:ascii="Times New Roman" w:hAnsi="Times New Roman" w:cs="Times New Roman"/>
        </w:rPr>
        <w:t>Under the presidency o</w:t>
      </w:r>
      <w:r w:rsidR="00D02939">
        <w:rPr>
          <w:rFonts w:ascii="Times New Roman" w:hAnsi="Times New Roman" w:cs="Times New Roman"/>
        </w:rPr>
        <w:t>f Woodrow Wilson,</w:t>
      </w:r>
      <w:r w:rsidR="002C0BC4">
        <w:rPr>
          <w:rFonts w:ascii="Times New Roman" w:hAnsi="Times New Roman" w:cs="Times New Roman"/>
        </w:rPr>
        <w:t xml:space="preserve"> the 16</w:t>
      </w:r>
      <w:r w:rsidR="002C0BC4" w:rsidRPr="002C0BC4">
        <w:rPr>
          <w:rFonts w:ascii="Times New Roman" w:hAnsi="Times New Roman" w:cs="Times New Roman"/>
          <w:vertAlign w:val="superscript"/>
        </w:rPr>
        <w:t>th</w:t>
      </w:r>
      <w:r w:rsidR="002C0BC4">
        <w:rPr>
          <w:rFonts w:ascii="Times New Roman" w:hAnsi="Times New Roman" w:cs="Times New Roman"/>
        </w:rPr>
        <w:t xml:space="preserve"> Amendment </w:t>
      </w:r>
      <w:r w:rsidR="00D02939">
        <w:rPr>
          <w:rFonts w:ascii="Times New Roman" w:hAnsi="Times New Roman" w:cs="Times New Roman"/>
        </w:rPr>
        <w:t>was adopted in</w:t>
      </w:r>
      <w:r w:rsidR="002C0BC4">
        <w:rPr>
          <w:rFonts w:ascii="Times New Roman" w:hAnsi="Times New Roman" w:cs="Times New Roman"/>
        </w:rPr>
        <w:t>to the United States Constitution</w:t>
      </w:r>
      <w:r w:rsidR="00D02939">
        <w:rPr>
          <w:rFonts w:ascii="Times New Roman" w:hAnsi="Times New Roman" w:cs="Times New Roman"/>
        </w:rPr>
        <w:t xml:space="preserve"> in 1913</w:t>
      </w:r>
      <w:r w:rsidR="002C0BC4">
        <w:rPr>
          <w:rFonts w:ascii="Times New Roman" w:hAnsi="Times New Roman" w:cs="Times New Roman"/>
        </w:rPr>
        <w:t>. This Amendment imposed a small income tax on higher incomes, which ultimately put more money in the hands of the federal government.  As a result, tax revenues began to exceed tariff revenues.</w:t>
      </w:r>
      <w:r w:rsidR="00CE61D5">
        <w:rPr>
          <w:rStyle w:val="FootnoteReference"/>
          <w:rFonts w:ascii="Times New Roman" w:hAnsi="Times New Roman" w:cs="Times New Roman"/>
        </w:rPr>
        <w:footnoteReference w:id="3"/>
      </w:r>
      <w:r w:rsidR="00810F7D">
        <w:rPr>
          <w:rFonts w:ascii="Times New Roman" w:hAnsi="Times New Roman" w:cs="Times New Roman"/>
        </w:rPr>
        <w:t xml:space="preserve"> </w:t>
      </w:r>
      <w:r w:rsidR="002C0BC4">
        <w:rPr>
          <w:rFonts w:ascii="Times New Roman" w:hAnsi="Times New Roman" w:cs="Times New Roman"/>
        </w:rPr>
        <w:t xml:space="preserve">Though this amendment generated more money, it was negligible in </w:t>
      </w:r>
      <w:r>
        <w:rPr>
          <w:rFonts w:ascii="Times New Roman" w:hAnsi="Times New Roman" w:cs="Times New Roman"/>
        </w:rPr>
        <w:t>determining a sense of financial security for the United States.  As exemplified, Wilson was concern</w:t>
      </w:r>
      <w:r w:rsidR="00501F28">
        <w:rPr>
          <w:rFonts w:ascii="Times New Roman" w:hAnsi="Times New Roman" w:cs="Times New Roman"/>
        </w:rPr>
        <w:t xml:space="preserve">ed with America’s economy; </w:t>
      </w:r>
      <w:r w:rsidR="00D02939">
        <w:rPr>
          <w:rFonts w:ascii="Times New Roman" w:hAnsi="Times New Roman" w:cs="Times New Roman"/>
        </w:rPr>
        <w:t>in that</w:t>
      </w:r>
      <w:r>
        <w:rPr>
          <w:rFonts w:ascii="Times New Roman" w:hAnsi="Times New Roman" w:cs="Times New Roman"/>
        </w:rPr>
        <w:t xml:space="preserve"> same year</w:t>
      </w:r>
      <w:r w:rsidR="00D02939">
        <w:rPr>
          <w:rFonts w:ascii="Times New Roman" w:hAnsi="Times New Roman" w:cs="Times New Roman"/>
        </w:rPr>
        <w:t>,</w:t>
      </w:r>
      <w:r>
        <w:rPr>
          <w:rFonts w:ascii="Times New Roman" w:hAnsi="Times New Roman" w:cs="Times New Roman"/>
        </w:rPr>
        <w:t xml:space="preserve"> the Federal Reserve Act was passed</w:t>
      </w:r>
      <w:r w:rsidR="00501F28">
        <w:rPr>
          <w:rFonts w:ascii="Times New Roman" w:hAnsi="Times New Roman" w:cs="Times New Roman"/>
        </w:rPr>
        <w:t>, which eventually led to the creation of</w:t>
      </w:r>
      <w:r>
        <w:rPr>
          <w:rFonts w:ascii="Times New Roman" w:hAnsi="Times New Roman" w:cs="Times New Roman"/>
        </w:rPr>
        <w:t xml:space="preserve"> the Federal Reserve System. This system would issue dollar bills, and the nation would finally have a national bank since Andrew Jackson </w:t>
      </w:r>
      <w:r w:rsidR="00D02939">
        <w:rPr>
          <w:rFonts w:ascii="Times New Roman" w:hAnsi="Times New Roman" w:cs="Times New Roman"/>
        </w:rPr>
        <w:t>terminated</w:t>
      </w:r>
      <w:r>
        <w:rPr>
          <w:rFonts w:ascii="Times New Roman" w:hAnsi="Times New Roman" w:cs="Times New Roman"/>
        </w:rPr>
        <w:t xml:space="preserve"> the Second Bank of the United States.</w:t>
      </w:r>
      <w:r w:rsidR="00CE61D5">
        <w:rPr>
          <w:rStyle w:val="FootnoteReference"/>
          <w:rFonts w:ascii="Times New Roman" w:hAnsi="Times New Roman" w:cs="Times New Roman"/>
        </w:rPr>
        <w:footnoteReference w:id="4"/>
      </w:r>
      <w:r w:rsidR="00CE61D5">
        <w:rPr>
          <w:rFonts w:ascii="Times New Roman" w:hAnsi="Times New Roman" w:cs="Times New Roman"/>
        </w:rPr>
        <w:t xml:space="preserve"> </w:t>
      </w:r>
      <w:r w:rsidR="00501F28">
        <w:rPr>
          <w:rFonts w:ascii="Times New Roman" w:hAnsi="Times New Roman" w:cs="Times New Roman"/>
        </w:rPr>
        <w:t xml:space="preserve">From these examples, it is obvious the Progressives were effective in initiating change all the way up to the level of the federal government; however, </w:t>
      </w:r>
      <w:r w:rsidR="009A0747">
        <w:rPr>
          <w:rFonts w:ascii="Times New Roman" w:hAnsi="Times New Roman" w:cs="Times New Roman"/>
        </w:rPr>
        <w:t xml:space="preserve">they wanted to extend democracy to all people, so </w:t>
      </w:r>
      <w:r w:rsidR="00501F28">
        <w:rPr>
          <w:rFonts w:ascii="Times New Roman" w:hAnsi="Times New Roman" w:cs="Times New Roman"/>
        </w:rPr>
        <w:t>they didn’t just keep the focus of their reform efforts in the confin</w:t>
      </w:r>
      <w:r w:rsidR="00EC78DA">
        <w:rPr>
          <w:rFonts w:ascii="Times New Roman" w:hAnsi="Times New Roman" w:cs="Times New Roman"/>
        </w:rPr>
        <w:t xml:space="preserve">es of government. </w:t>
      </w:r>
    </w:p>
    <w:p w:rsidR="00EC78DA" w:rsidRDefault="00EC78DA" w:rsidP="00067AD6">
      <w:pPr>
        <w:tabs>
          <w:tab w:val="left" w:pos="0"/>
        </w:tabs>
        <w:spacing w:line="480" w:lineRule="auto"/>
        <w:rPr>
          <w:rFonts w:ascii="Times New Roman" w:hAnsi="Times New Roman" w:cs="Times New Roman"/>
        </w:rPr>
      </w:pPr>
      <w:r>
        <w:rPr>
          <w:rFonts w:ascii="Times New Roman" w:hAnsi="Times New Roman" w:cs="Times New Roman"/>
        </w:rPr>
        <w:tab/>
        <w:t xml:space="preserve">In regards to race, the Progressives, </w:t>
      </w:r>
      <w:r w:rsidR="00021894">
        <w:rPr>
          <w:rFonts w:ascii="Times New Roman" w:hAnsi="Times New Roman" w:cs="Times New Roman"/>
        </w:rPr>
        <w:t xml:space="preserve">who were </w:t>
      </w:r>
      <w:r>
        <w:rPr>
          <w:rFonts w:ascii="Times New Roman" w:hAnsi="Times New Roman" w:cs="Times New Roman"/>
        </w:rPr>
        <w:t>mainly white, middle class citizens</w:t>
      </w:r>
      <w:r w:rsidR="00021894">
        <w:rPr>
          <w:rFonts w:ascii="Times New Roman" w:hAnsi="Times New Roman" w:cs="Times New Roman"/>
        </w:rPr>
        <w:t>,</w:t>
      </w:r>
      <w:r>
        <w:rPr>
          <w:rFonts w:ascii="Times New Roman" w:hAnsi="Times New Roman" w:cs="Times New Roman"/>
        </w:rPr>
        <w:t xml:space="preserve"> genera</w:t>
      </w:r>
      <w:r w:rsidR="00021894">
        <w:rPr>
          <w:rFonts w:ascii="Times New Roman" w:hAnsi="Times New Roman" w:cs="Times New Roman"/>
        </w:rPr>
        <w:t xml:space="preserve">lly ignored the minorities when it came to considering the dynamics of their platforms. At the end of the Reconstruction Era, African American civil rights decreased as the government failed to recognize the negative effects of segregation plaguing society. As a result, the </w:t>
      </w:r>
      <w:r w:rsidR="00021894" w:rsidRPr="00757B69">
        <w:rPr>
          <w:rFonts w:ascii="Times New Roman" w:hAnsi="Times New Roman" w:cs="Times New Roman"/>
          <w:i/>
        </w:rPr>
        <w:t>Plessy vs. Ferguson</w:t>
      </w:r>
      <w:r w:rsidR="00021894">
        <w:rPr>
          <w:rFonts w:ascii="Times New Roman" w:hAnsi="Times New Roman" w:cs="Times New Roman"/>
        </w:rPr>
        <w:t xml:space="preserve"> court case of 1896 upheld “separate but equal” as a justification to conti</w:t>
      </w:r>
      <w:r w:rsidR="00ED0E70">
        <w:rPr>
          <w:rFonts w:ascii="Times New Roman" w:hAnsi="Times New Roman" w:cs="Times New Roman"/>
        </w:rPr>
        <w:t>nue segregation. Therefore, progressive reforms hardly affected minorities</w:t>
      </w:r>
      <w:r w:rsidR="00B1198A">
        <w:rPr>
          <w:rFonts w:ascii="Times New Roman" w:hAnsi="Times New Roman" w:cs="Times New Roman"/>
        </w:rPr>
        <w:t>,</w:t>
      </w:r>
      <w:r w:rsidR="00ED0E70">
        <w:rPr>
          <w:rFonts w:ascii="Times New Roman" w:hAnsi="Times New Roman" w:cs="Times New Roman"/>
        </w:rPr>
        <w:t xml:space="preserve"> specifically African Americans. </w:t>
      </w:r>
      <w:r w:rsidR="00021894">
        <w:rPr>
          <w:rFonts w:ascii="Times New Roman" w:hAnsi="Times New Roman" w:cs="Times New Roman"/>
        </w:rPr>
        <w:t xml:space="preserve">This in turn led to the formation of many organizations </w:t>
      </w:r>
      <w:r w:rsidR="007B1CE3">
        <w:rPr>
          <w:rFonts w:ascii="Times New Roman" w:hAnsi="Times New Roman" w:cs="Times New Roman"/>
        </w:rPr>
        <w:t>with the purpose of improving racial equality. One group specifically, the National Association of the Advancement of Colored People (NAACP), emerged because of rights concerns regardi</w:t>
      </w:r>
      <w:r w:rsidR="00D02939">
        <w:rPr>
          <w:rFonts w:ascii="Times New Roman" w:hAnsi="Times New Roman" w:cs="Times New Roman"/>
        </w:rPr>
        <w:t>ng race riots and the future of</w:t>
      </w:r>
      <w:r w:rsidR="007B1CE3">
        <w:rPr>
          <w:rFonts w:ascii="Times New Roman" w:hAnsi="Times New Roman" w:cs="Times New Roman"/>
        </w:rPr>
        <w:t xml:space="preserve"> African-Americans in America. </w:t>
      </w:r>
      <w:r w:rsidR="00F178C8">
        <w:rPr>
          <w:rFonts w:ascii="Times New Roman" w:hAnsi="Times New Roman" w:cs="Times New Roman"/>
        </w:rPr>
        <w:t xml:space="preserve"> These groups criticized Jim Crow laws, and even though they failed to terminate them, they began to lay a strong f</w:t>
      </w:r>
      <w:r w:rsidR="00B1198A">
        <w:rPr>
          <w:rFonts w:ascii="Times New Roman" w:hAnsi="Times New Roman" w:cs="Times New Roman"/>
        </w:rPr>
        <w:t>oundation for the future of ending</w:t>
      </w:r>
      <w:r w:rsidR="00F178C8">
        <w:rPr>
          <w:rFonts w:ascii="Times New Roman" w:hAnsi="Times New Roman" w:cs="Times New Roman"/>
        </w:rPr>
        <w:t xml:space="preserve"> racial discrimination all together.</w:t>
      </w:r>
      <w:r w:rsidR="00CE61D5">
        <w:rPr>
          <w:rStyle w:val="FootnoteReference"/>
          <w:rFonts w:ascii="Times New Roman" w:hAnsi="Times New Roman" w:cs="Times New Roman"/>
        </w:rPr>
        <w:footnoteReference w:id="5"/>
      </w:r>
      <w:r w:rsidR="00F178C8">
        <w:rPr>
          <w:rFonts w:ascii="Times New Roman" w:hAnsi="Times New Roman" w:cs="Times New Roman"/>
        </w:rPr>
        <w:t xml:space="preserve"> </w:t>
      </w:r>
    </w:p>
    <w:p w:rsidR="00F91A29" w:rsidRDefault="00530E02" w:rsidP="00067AD6">
      <w:pPr>
        <w:tabs>
          <w:tab w:val="left" w:pos="0"/>
        </w:tabs>
        <w:spacing w:line="480" w:lineRule="auto"/>
        <w:rPr>
          <w:rFonts w:ascii="Times New Roman" w:hAnsi="Times New Roman" w:cs="Times New Roman"/>
        </w:rPr>
      </w:pPr>
      <w:r>
        <w:rPr>
          <w:rFonts w:ascii="Times New Roman" w:hAnsi="Times New Roman" w:cs="Times New Roman"/>
        </w:rPr>
        <w:tab/>
        <w:t>Finally, women during the Progressive Era were very active in expressing their rights as citizens of the United States.</w:t>
      </w:r>
      <w:r w:rsidR="00D02939">
        <w:rPr>
          <w:rFonts w:ascii="Times New Roman" w:hAnsi="Times New Roman" w:cs="Times New Roman"/>
        </w:rPr>
        <w:t xml:space="preserve"> Though</w:t>
      </w:r>
      <w:r>
        <w:rPr>
          <w:rFonts w:ascii="Times New Roman" w:hAnsi="Times New Roman" w:cs="Times New Roman"/>
        </w:rPr>
        <w:t xml:space="preserve"> they were denied the right to vote during most of the period, they still exercised their opinio</w:t>
      </w:r>
      <w:r w:rsidR="0003111F">
        <w:rPr>
          <w:rFonts w:ascii="Times New Roman" w:hAnsi="Times New Roman" w:cs="Times New Roman"/>
        </w:rPr>
        <w:t>n on many controversial issues. Women duri</w:t>
      </w:r>
      <w:r w:rsidR="009A0747">
        <w:rPr>
          <w:rFonts w:ascii="Times New Roman" w:hAnsi="Times New Roman" w:cs="Times New Roman"/>
        </w:rPr>
        <w:t xml:space="preserve">ng this time began to recognize that </w:t>
      </w:r>
      <w:r w:rsidR="0003111F">
        <w:rPr>
          <w:rFonts w:ascii="Times New Roman" w:hAnsi="Times New Roman" w:cs="Times New Roman"/>
        </w:rPr>
        <w:t xml:space="preserve">they </w:t>
      </w:r>
      <w:r w:rsidR="00D02939">
        <w:rPr>
          <w:rFonts w:ascii="Times New Roman" w:hAnsi="Times New Roman" w:cs="Times New Roman"/>
        </w:rPr>
        <w:t>could</w:t>
      </w:r>
      <w:r w:rsidR="0003111F">
        <w:rPr>
          <w:rFonts w:ascii="Times New Roman" w:hAnsi="Times New Roman" w:cs="Times New Roman"/>
        </w:rPr>
        <w:t xml:space="preserve"> take part in issues</w:t>
      </w:r>
      <w:r w:rsidR="00D02939">
        <w:rPr>
          <w:rFonts w:ascii="Times New Roman" w:hAnsi="Times New Roman" w:cs="Times New Roman"/>
        </w:rPr>
        <w:t>, mostly those concerning morality,</w:t>
      </w:r>
      <w:r w:rsidR="0003111F">
        <w:rPr>
          <w:rFonts w:ascii="Times New Roman" w:hAnsi="Times New Roman" w:cs="Times New Roman"/>
        </w:rPr>
        <w:t xml:space="preserve"> and still be great mothers at the same time. Just like African Americans, women began to form organizations to express their opinions on issues. An example of this is the National Woman’s Christian Temperance Union (WCTU). This union grew out of the Woman’s Crusade of 1873. Women in the United States had no political power and decided to take action against liquor trafficking and wanted to seek change across the country. The WCTU was the first mass organization among women devoted to reform movements </w:t>
      </w:r>
      <w:r w:rsidR="00F91A29">
        <w:rPr>
          <w:rFonts w:ascii="Times New Roman" w:hAnsi="Times New Roman" w:cs="Times New Roman"/>
        </w:rPr>
        <w:t>and sought out to im</w:t>
      </w:r>
      <w:r w:rsidR="00757B69">
        <w:rPr>
          <w:rFonts w:ascii="Times New Roman" w:hAnsi="Times New Roman" w:cs="Times New Roman"/>
        </w:rPr>
        <w:t>prove society around the world.</w:t>
      </w:r>
      <w:r w:rsidR="00CE61D5">
        <w:rPr>
          <w:rStyle w:val="FootnoteReference"/>
          <w:rFonts w:ascii="Times New Roman" w:hAnsi="Times New Roman" w:cs="Times New Roman"/>
        </w:rPr>
        <w:footnoteReference w:id="6"/>
      </w:r>
      <w:r w:rsidR="00F91A29">
        <w:rPr>
          <w:rFonts w:ascii="Times New Roman" w:hAnsi="Times New Roman" w:cs="Times New Roman"/>
        </w:rPr>
        <w:t>They encouraged women to become involved in politics and never stop standi</w:t>
      </w:r>
      <w:r w:rsidR="00757B69">
        <w:rPr>
          <w:rFonts w:ascii="Times New Roman" w:hAnsi="Times New Roman" w:cs="Times New Roman"/>
        </w:rPr>
        <w:t>ng up for what they believe in.</w:t>
      </w:r>
      <w:r w:rsidR="004F0B20">
        <w:rPr>
          <w:rFonts w:ascii="Times New Roman" w:hAnsi="Times New Roman" w:cs="Times New Roman"/>
        </w:rPr>
        <w:t xml:space="preserve"> </w:t>
      </w:r>
    </w:p>
    <w:p w:rsidR="00095196" w:rsidRPr="00192100" w:rsidRDefault="004F0B20" w:rsidP="00067AD6">
      <w:pPr>
        <w:tabs>
          <w:tab w:val="left" w:pos="0"/>
        </w:tabs>
        <w:spacing w:line="480" w:lineRule="auto"/>
        <w:rPr>
          <w:rFonts w:ascii="Times New Roman" w:hAnsi="Times New Roman" w:cs="Times New Roman"/>
          <w:vertAlign w:val="superscript"/>
        </w:rPr>
      </w:pPr>
      <w:r>
        <w:rPr>
          <w:rFonts w:ascii="Times New Roman" w:hAnsi="Times New Roman" w:cs="Times New Roman"/>
        </w:rPr>
        <w:tab/>
        <w:t>Furthermor</w:t>
      </w:r>
      <w:r w:rsidR="00D02939">
        <w:rPr>
          <w:rFonts w:ascii="Times New Roman" w:hAnsi="Times New Roman" w:cs="Times New Roman"/>
        </w:rPr>
        <w:t>e, during the Progressive Era, g</w:t>
      </w:r>
      <w:r>
        <w:rPr>
          <w:rFonts w:ascii="Times New Roman" w:hAnsi="Times New Roman" w:cs="Times New Roman"/>
        </w:rPr>
        <w:t>overnment</w:t>
      </w:r>
      <w:r w:rsidR="00C1566F">
        <w:rPr>
          <w:rFonts w:ascii="Times New Roman" w:hAnsi="Times New Roman" w:cs="Times New Roman"/>
        </w:rPr>
        <w:t xml:space="preserve"> also</w:t>
      </w:r>
      <w:r>
        <w:rPr>
          <w:rFonts w:ascii="Times New Roman" w:hAnsi="Times New Roman" w:cs="Times New Roman"/>
        </w:rPr>
        <w:t xml:space="preserve"> seemed to greatly transform between 1890 </w:t>
      </w:r>
      <w:r w:rsidR="00B1198A">
        <w:rPr>
          <w:rFonts w:ascii="Times New Roman" w:hAnsi="Times New Roman" w:cs="Times New Roman"/>
        </w:rPr>
        <w:t>and 1916</w:t>
      </w:r>
      <w:r w:rsidR="00C1566F">
        <w:rPr>
          <w:rFonts w:ascii="Times New Roman" w:hAnsi="Times New Roman" w:cs="Times New Roman"/>
        </w:rPr>
        <w:t>. Earlier in the Progressive movement, government was typically hands off, but as time went on, it began to be more hands on and in</w:t>
      </w:r>
      <w:r w:rsidR="00DD73D9">
        <w:rPr>
          <w:rFonts w:ascii="Times New Roman" w:hAnsi="Times New Roman" w:cs="Times New Roman"/>
        </w:rPr>
        <w:t xml:space="preserve">volved in society. </w:t>
      </w:r>
      <w:r w:rsidR="00D02939">
        <w:rPr>
          <w:rFonts w:ascii="Times New Roman" w:hAnsi="Times New Roman" w:cs="Times New Roman"/>
        </w:rPr>
        <w:t>The</w:t>
      </w:r>
      <w:r w:rsidR="00DD73D9">
        <w:rPr>
          <w:rFonts w:ascii="Times New Roman" w:hAnsi="Times New Roman" w:cs="Times New Roman"/>
        </w:rPr>
        <w:t>re wasn’t a big ju</w:t>
      </w:r>
      <w:r w:rsidR="00D02939">
        <w:rPr>
          <w:rFonts w:ascii="Times New Roman" w:hAnsi="Times New Roman" w:cs="Times New Roman"/>
        </w:rPr>
        <w:t xml:space="preserve">mp in change from 1890 to 1916; instead, </w:t>
      </w:r>
      <w:r w:rsidR="00DD73D9">
        <w:rPr>
          <w:rFonts w:ascii="Times New Roman" w:hAnsi="Times New Roman" w:cs="Times New Roman"/>
        </w:rPr>
        <w:t xml:space="preserve">it happened gradually as more and more reform movements were completed.  In 1890, the Sherman Antitrust Act was passed in </w:t>
      </w:r>
      <w:r w:rsidR="00D02939">
        <w:rPr>
          <w:rFonts w:ascii="Times New Roman" w:hAnsi="Times New Roman" w:cs="Times New Roman"/>
        </w:rPr>
        <w:t xml:space="preserve">an </w:t>
      </w:r>
      <w:r w:rsidR="00DD73D9">
        <w:rPr>
          <w:rFonts w:ascii="Times New Roman" w:hAnsi="Times New Roman" w:cs="Times New Roman"/>
        </w:rPr>
        <w:t xml:space="preserve">attempt to break up the monopolies in America </w:t>
      </w:r>
      <w:r w:rsidR="00D02939">
        <w:rPr>
          <w:rFonts w:ascii="Times New Roman" w:hAnsi="Times New Roman" w:cs="Times New Roman"/>
        </w:rPr>
        <w:t>that</w:t>
      </w:r>
      <w:r w:rsidR="00DD73D9">
        <w:rPr>
          <w:rFonts w:ascii="Times New Roman" w:hAnsi="Times New Roman" w:cs="Times New Roman"/>
        </w:rPr>
        <w:t xml:space="preserve"> were ruling the economy. This act prohibited the creation of trusts that were intended to control trade, but it had </w:t>
      </w:r>
      <w:r w:rsidR="00E70C29">
        <w:rPr>
          <w:rFonts w:ascii="Times New Roman" w:hAnsi="Times New Roman" w:cs="Times New Roman"/>
        </w:rPr>
        <w:t>a problem</w:t>
      </w:r>
      <w:r w:rsidR="00DD73D9">
        <w:rPr>
          <w:rFonts w:ascii="Times New Roman" w:hAnsi="Times New Roman" w:cs="Times New Roman"/>
        </w:rPr>
        <w:t xml:space="preserve"> differentiating between which trusts were harmful and</w:t>
      </w:r>
      <w:r w:rsidR="00E70C29">
        <w:rPr>
          <w:rFonts w:ascii="Times New Roman" w:hAnsi="Times New Roman" w:cs="Times New Roman"/>
        </w:rPr>
        <w:t xml:space="preserve"> which trusts were</w:t>
      </w:r>
      <w:r w:rsidR="00DD73D9">
        <w:rPr>
          <w:rFonts w:ascii="Times New Roman" w:hAnsi="Times New Roman" w:cs="Times New Roman"/>
        </w:rPr>
        <w:t xml:space="preserve"> beneficial to consumers. Even though this act didn’t perform as intended, it </w:t>
      </w:r>
      <w:r w:rsidR="00E70C29">
        <w:rPr>
          <w:rFonts w:ascii="Times New Roman" w:hAnsi="Times New Roman" w:cs="Times New Roman"/>
        </w:rPr>
        <w:t>prompted the</w:t>
      </w:r>
      <w:r w:rsidR="00DD73D9">
        <w:rPr>
          <w:rFonts w:ascii="Times New Roman" w:hAnsi="Times New Roman" w:cs="Times New Roman"/>
        </w:rPr>
        <w:t xml:space="preserve"> government to take control of the economy and</w:t>
      </w:r>
      <w:r w:rsidR="00192100">
        <w:rPr>
          <w:rFonts w:ascii="Times New Roman" w:hAnsi="Times New Roman" w:cs="Times New Roman"/>
        </w:rPr>
        <w:t xml:space="preserve"> not allow businesses to do so.</w:t>
      </w:r>
      <w:r w:rsidR="00CE61D5">
        <w:rPr>
          <w:rStyle w:val="FootnoteReference"/>
          <w:rFonts w:ascii="Times New Roman" w:hAnsi="Times New Roman" w:cs="Times New Roman"/>
        </w:rPr>
        <w:footnoteReference w:id="7"/>
      </w:r>
    </w:p>
    <w:p w:rsidR="00095196" w:rsidRDefault="00095196" w:rsidP="00706CC9">
      <w:pPr>
        <w:tabs>
          <w:tab w:val="left" w:pos="0"/>
        </w:tabs>
        <w:spacing w:line="480" w:lineRule="auto"/>
        <w:ind w:hanging="720"/>
        <w:rPr>
          <w:rFonts w:ascii="Times New Roman" w:hAnsi="Times New Roman" w:cs="Times New Roman"/>
        </w:rPr>
      </w:pPr>
      <w:r>
        <w:rPr>
          <w:rFonts w:ascii="Times New Roman" w:hAnsi="Times New Roman" w:cs="Times New Roman"/>
        </w:rPr>
        <w:tab/>
      </w:r>
      <w:r w:rsidR="00706CC9">
        <w:rPr>
          <w:rFonts w:ascii="Times New Roman" w:hAnsi="Times New Roman" w:cs="Times New Roman"/>
        </w:rPr>
        <w:tab/>
      </w:r>
      <w:r>
        <w:rPr>
          <w:rFonts w:ascii="Times New Roman" w:hAnsi="Times New Roman" w:cs="Times New Roman"/>
        </w:rPr>
        <w:t>On the other hand, there were two new political parties buil</w:t>
      </w:r>
      <w:r w:rsidR="00706CC9">
        <w:rPr>
          <w:rFonts w:ascii="Times New Roman" w:hAnsi="Times New Roman" w:cs="Times New Roman"/>
        </w:rPr>
        <w:t>t during this era. The first party</w:t>
      </w:r>
      <w:r>
        <w:rPr>
          <w:rFonts w:ascii="Times New Roman" w:hAnsi="Times New Roman" w:cs="Times New Roman"/>
        </w:rPr>
        <w:t xml:space="preserve">, the Populist (People’s) Party, </w:t>
      </w:r>
      <w:r w:rsidR="00706CC9">
        <w:rPr>
          <w:rFonts w:ascii="Times New Roman" w:hAnsi="Times New Roman" w:cs="Times New Roman"/>
        </w:rPr>
        <w:t>aspired</w:t>
      </w:r>
      <w:r>
        <w:rPr>
          <w:rFonts w:ascii="Times New Roman" w:hAnsi="Times New Roman" w:cs="Times New Roman"/>
        </w:rPr>
        <w:t xml:space="preserve"> to represent the welfares of farmers and laborers</w:t>
      </w:r>
      <w:r w:rsidR="00706CC9">
        <w:rPr>
          <w:rFonts w:ascii="Times New Roman" w:hAnsi="Times New Roman" w:cs="Times New Roman"/>
        </w:rPr>
        <w:t xml:space="preserve"> during the 1890s.  They believed in the unlimited coinage of silver, a graduated income tax, public ownership of railroads, an </w:t>
      </w:r>
      <w:r w:rsidR="00192100">
        <w:rPr>
          <w:rFonts w:ascii="Times New Roman" w:hAnsi="Times New Roman" w:cs="Times New Roman"/>
        </w:rPr>
        <w:t>eight-hour</w:t>
      </w:r>
      <w:r w:rsidR="00706CC9">
        <w:rPr>
          <w:rFonts w:ascii="Times New Roman" w:hAnsi="Times New Roman" w:cs="Times New Roman"/>
        </w:rPr>
        <w:t xml:space="preserve"> </w:t>
      </w:r>
      <w:r w:rsidR="00192100">
        <w:rPr>
          <w:rFonts w:ascii="Times New Roman" w:hAnsi="Times New Roman" w:cs="Times New Roman"/>
        </w:rPr>
        <w:t>workday</w:t>
      </w:r>
      <w:r w:rsidR="00706CC9">
        <w:rPr>
          <w:rFonts w:ascii="Times New Roman" w:hAnsi="Times New Roman" w:cs="Times New Roman"/>
        </w:rPr>
        <w:t xml:space="preserve"> and other advancements to help the people.  In the election of 1892, the Populist Party did not come close to winning but they did have about one million popular votes and 22 electoral votes. Evidently, the party did attract some U.S. citizens, but not enough to keep the party alive in all the elections to follow. The next party, the Progressive Party, emerged in the election of 1912. It was also known as the Bull Moose Party and </w:t>
      </w:r>
      <w:r w:rsidR="00432077">
        <w:rPr>
          <w:rFonts w:ascii="Times New Roman" w:hAnsi="Times New Roman" w:cs="Times New Roman"/>
        </w:rPr>
        <w:t>it made the election a three-way race. Both William Howard Taft and Theodore Roosevelt wanted the republican nomination, while Woodrow Wilson took the Democratic nomination. However, the Republicans chose Taft, so Roosevelt bolted and formed the Progressive Party. His platform called for reform movements such as tariffs, women’s suffrage, and prohibition of child labor. However, since the Republican Party was split in two, Woodrow Wilson won the election.</w:t>
      </w:r>
      <w:r w:rsidR="00CE61D5">
        <w:rPr>
          <w:rStyle w:val="FootnoteReference"/>
          <w:rFonts w:ascii="Times New Roman" w:hAnsi="Times New Roman" w:cs="Times New Roman"/>
        </w:rPr>
        <w:footnoteReference w:id="8"/>
      </w:r>
    </w:p>
    <w:p w:rsidR="00A641BF" w:rsidRDefault="00432077" w:rsidP="00A641BF">
      <w:pPr>
        <w:spacing w:line="48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Nevertheless, the addition of new parties didn’t </w:t>
      </w:r>
      <w:r w:rsidR="009A0747">
        <w:rPr>
          <w:rFonts w:ascii="Times New Roman" w:hAnsi="Times New Roman" w:cs="Times New Roman"/>
        </w:rPr>
        <w:t>mark the end of governmental</w:t>
      </w:r>
      <w:r>
        <w:rPr>
          <w:rFonts w:ascii="Times New Roman" w:hAnsi="Times New Roman" w:cs="Times New Roman"/>
        </w:rPr>
        <w:t xml:space="preserve"> changes made during the Progressive Era. Most government officials during this period desired reform movement</w:t>
      </w:r>
      <w:r w:rsidR="00E70C29">
        <w:rPr>
          <w:rFonts w:ascii="Times New Roman" w:hAnsi="Times New Roman" w:cs="Times New Roman"/>
        </w:rPr>
        <w:t>s to better help America grow; i</w:t>
      </w:r>
      <w:r>
        <w:rPr>
          <w:rFonts w:ascii="Times New Roman" w:hAnsi="Times New Roman" w:cs="Times New Roman"/>
        </w:rPr>
        <w:t>n fact, the first three presidents elected in the 20</w:t>
      </w:r>
      <w:r w:rsidRPr="00432077">
        <w:rPr>
          <w:rFonts w:ascii="Times New Roman" w:hAnsi="Times New Roman" w:cs="Times New Roman"/>
          <w:vertAlign w:val="superscript"/>
        </w:rPr>
        <w:t>th</w:t>
      </w:r>
      <w:r>
        <w:rPr>
          <w:rFonts w:ascii="Times New Roman" w:hAnsi="Times New Roman" w:cs="Times New Roman"/>
        </w:rPr>
        <w:t xml:space="preserve"> century supported reform laws. On the local levels, governme</w:t>
      </w:r>
      <w:r w:rsidR="00BF2D05">
        <w:rPr>
          <w:rFonts w:ascii="Times New Roman" w:hAnsi="Times New Roman" w:cs="Times New Roman"/>
        </w:rPr>
        <w:t>nt passed laws to help the poor, strengthen education, and protect workers in factories. As for foreign policy, the United States hardly paid any attention to</w:t>
      </w:r>
      <w:r w:rsidR="00E70C29">
        <w:rPr>
          <w:rFonts w:ascii="Times New Roman" w:hAnsi="Times New Roman" w:cs="Times New Roman"/>
        </w:rPr>
        <w:t xml:space="preserve"> it during the 1870s and 80s,</w:t>
      </w:r>
      <w:r w:rsidR="00BF2D05">
        <w:rPr>
          <w:rFonts w:ascii="Times New Roman" w:hAnsi="Times New Roman" w:cs="Times New Roman"/>
        </w:rPr>
        <w:t xml:space="preserve"> was weak militarily</w:t>
      </w:r>
      <w:r w:rsidR="00E70C29">
        <w:rPr>
          <w:rFonts w:ascii="Times New Roman" w:hAnsi="Times New Roman" w:cs="Times New Roman"/>
        </w:rPr>
        <w:t>,</w:t>
      </w:r>
      <w:r w:rsidR="00BF2D05">
        <w:rPr>
          <w:rFonts w:ascii="Times New Roman" w:hAnsi="Times New Roman" w:cs="Times New Roman"/>
        </w:rPr>
        <w:t xml:space="preserve"> and had little authority over international affairs. Conversely, in the 1880s and 1900s, the United States be</w:t>
      </w:r>
      <w:r w:rsidR="00E70C29">
        <w:rPr>
          <w:rFonts w:ascii="Times New Roman" w:hAnsi="Times New Roman" w:cs="Times New Roman"/>
        </w:rPr>
        <w:t>gan to strengthen and become an</w:t>
      </w:r>
      <w:r w:rsidR="00BF2D05">
        <w:rPr>
          <w:rFonts w:ascii="Times New Roman" w:hAnsi="Times New Roman" w:cs="Times New Roman"/>
        </w:rPr>
        <w:t xml:space="preserve"> international le</w:t>
      </w:r>
      <w:r w:rsidR="00E70C29">
        <w:rPr>
          <w:rFonts w:ascii="Times New Roman" w:hAnsi="Times New Roman" w:cs="Times New Roman"/>
        </w:rPr>
        <w:t>ader. For example, the Spanish-</w:t>
      </w:r>
      <w:r w:rsidR="00BF2D05">
        <w:rPr>
          <w:rFonts w:ascii="Times New Roman" w:hAnsi="Times New Roman" w:cs="Times New Roman"/>
        </w:rPr>
        <w:t>American War showed the transformation that the United States made during these periods. As Spain controlled Cuba, Pu</w:t>
      </w:r>
      <w:r w:rsidR="00A86F7B">
        <w:rPr>
          <w:rFonts w:ascii="Times New Roman" w:hAnsi="Times New Roman" w:cs="Times New Roman"/>
        </w:rPr>
        <w:t>erto Rico and oth</w:t>
      </w:r>
      <w:r w:rsidR="00E70C29">
        <w:rPr>
          <w:rFonts w:ascii="Times New Roman" w:hAnsi="Times New Roman" w:cs="Times New Roman"/>
        </w:rPr>
        <w:t>er properties, Cuba revolted, in which America aided them</w:t>
      </w:r>
      <w:r w:rsidR="00A86F7B">
        <w:rPr>
          <w:rFonts w:ascii="Times New Roman" w:hAnsi="Times New Roman" w:cs="Times New Roman"/>
        </w:rPr>
        <w:t xml:space="preserve"> and quickly defeated Spain. The war ended under the Treaty of Paris. </w:t>
      </w:r>
      <w:r w:rsidR="00721B32">
        <w:rPr>
          <w:rFonts w:ascii="Times New Roman" w:hAnsi="Times New Roman" w:cs="Times New Roman"/>
        </w:rPr>
        <w:t xml:space="preserve"> </w:t>
      </w:r>
    </w:p>
    <w:p w:rsidR="00A641BF" w:rsidRDefault="00A641BF" w:rsidP="00A641BF">
      <w:pPr>
        <w:spacing w:line="480" w:lineRule="auto"/>
        <w:rPr>
          <w:rFonts w:ascii="Times New Roman" w:hAnsi="Times New Roman" w:cs="Times New Roman"/>
        </w:rPr>
      </w:pPr>
      <w:r>
        <w:rPr>
          <w:rFonts w:ascii="Times New Roman" w:hAnsi="Times New Roman" w:cs="Times New Roman"/>
        </w:rPr>
        <w:tab/>
        <w:t>Even though there are many other topics that characterize</w:t>
      </w:r>
      <w:r w:rsidR="00994BF7">
        <w:rPr>
          <w:rFonts w:ascii="Times New Roman" w:hAnsi="Times New Roman" w:cs="Times New Roman"/>
        </w:rPr>
        <w:t>d</w:t>
      </w:r>
      <w:r>
        <w:rPr>
          <w:rFonts w:ascii="Times New Roman" w:hAnsi="Times New Roman" w:cs="Times New Roman"/>
        </w:rPr>
        <w:t xml:space="preserve"> the reform movements in the Progressive Era, politics, race, and gender are three issues that constitute</w:t>
      </w:r>
      <w:r w:rsidR="00994BF7">
        <w:rPr>
          <w:rFonts w:ascii="Times New Roman" w:hAnsi="Times New Roman" w:cs="Times New Roman"/>
        </w:rPr>
        <w:t>d</w:t>
      </w:r>
      <w:r>
        <w:rPr>
          <w:rFonts w:ascii="Times New Roman" w:hAnsi="Times New Roman" w:cs="Times New Roman"/>
        </w:rPr>
        <w:t xml:space="preserve"> a majority of these efforts.</w:t>
      </w:r>
      <w:r w:rsidR="00994BF7">
        <w:rPr>
          <w:rFonts w:ascii="Times New Roman" w:hAnsi="Times New Roman" w:cs="Times New Roman"/>
        </w:rPr>
        <w:t xml:space="preserve"> Consequent to these mechanisms of change, America’s government grew quickly between 1890 and 1916 as it became more involved in national and international conflicts.</w:t>
      </w:r>
      <w:r w:rsidR="00AF701E">
        <w:rPr>
          <w:rFonts w:ascii="Times New Roman" w:hAnsi="Times New Roman" w:cs="Times New Roman"/>
        </w:rPr>
        <w:t xml:space="preserve"> However, some aspects seized to change. For example, issues involving minorities such as African and Native Americans were </w:t>
      </w:r>
      <w:r w:rsidR="00EB5E60">
        <w:rPr>
          <w:rFonts w:ascii="Times New Roman" w:hAnsi="Times New Roman" w:cs="Times New Roman"/>
        </w:rPr>
        <w:t xml:space="preserve">not addressed to the full extent of problems surrounding the white majority. </w:t>
      </w:r>
      <w:r w:rsidR="00461D09">
        <w:rPr>
          <w:rFonts w:ascii="Times New Roman" w:hAnsi="Times New Roman" w:cs="Times New Roman"/>
        </w:rPr>
        <w:t>However, despite the failure to address these latter issues, the contributions from the Progressive Era led to a period of overall social activism and reform that allowed the United States to flourish.</w:t>
      </w:r>
    </w:p>
    <w:p w:rsidR="00044654" w:rsidRDefault="00A641BF" w:rsidP="00EB5E60">
      <w:pPr>
        <w:tabs>
          <w:tab w:val="left" w:pos="0"/>
        </w:tabs>
        <w:spacing w:line="480" w:lineRule="auto"/>
        <w:rPr>
          <w:rFonts w:ascii="Times New Roman" w:hAnsi="Times New Roman" w:cs="Times New Roman"/>
        </w:rPr>
      </w:pPr>
      <w:r>
        <w:rPr>
          <w:rFonts w:ascii="Times New Roman" w:hAnsi="Times New Roman" w:cs="Times New Roman"/>
        </w:rPr>
        <w:tab/>
      </w:r>
    </w:p>
    <w:p w:rsidR="00254E4E" w:rsidRDefault="00254E4E" w:rsidP="00044654">
      <w:pPr>
        <w:pStyle w:val="ListParagraph"/>
        <w:tabs>
          <w:tab w:val="left" w:pos="0"/>
        </w:tabs>
        <w:spacing w:line="480" w:lineRule="auto"/>
        <w:rPr>
          <w:rFonts w:ascii="Times New Roman" w:hAnsi="Times New Roman" w:cs="Times New Roman"/>
        </w:rPr>
      </w:pPr>
    </w:p>
    <w:p w:rsidR="00254E4E" w:rsidRDefault="00254E4E" w:rsidP="00044654">
      <w:pPr>
        <w:pStyle w:val="ListParagraph"/>
        <w:tabs>
          <w:tab w:val="left" w:pos="0"/>
        </w:tabs>
        <w:spacing w:line="480" w:lineRule="auto"/>
        <w:rPr>
          <w:rFonts w:ascii="Times New Roman" w:hAnsi="Times New Roman" w:cs="Times New Roman"/>
        </w:rPr>
      </w:pPr>
    </w:p>
    <w:p w:rsidR="00254E4E" w:rsidRDefault="00254E4E" w:rsidP="00044654">
      <w:pPr>
        <w:pStyle w:val="ListParagraph"/>
        <w:tabs>
          <w:tab w:val="left" w:pos="0"/>
        </w:tabs>
        <w:spacing w:line="480" w:lineRule="auto"/>
        <w:rPr>
          <w:rFonts w:ascii="Times New Roman" w:hAnsi="Times New Roman" w:cs="Times New Roman"/>
        </w:rPr>
      </w:pPr>
    </w:p>
    <w:p w:rsidR="009A0747" w:rsidRPr="00192100" w:rsidRDefault="009A0747" w:rsidP="00853D80">
      <w:pPr>
        <w:rPr>
          <w:rFonts w:ascii="Times New Roman" w:hAnsi="Times New Roman" w:cs="Times New Roman"/>
        </w:rPr>
      </w:pPr>
    </w:p>
    <w:p w:rsidR="00254E4E" w:rsidRDefault="00254E4E" w:rsidP="00044654">
      <w:pPr>
        <w:pStyle w:val="ListParagraph"/>
        <w:tabs>
          <w:tab w:val="left" w:pos="0"/>
        </w:tabs>
        <w:spacing w:line="480" w:lineRule="auto"/>
        <w:rPr>
          <w:rFonts w:ascii="Times New Roman" w:hAnsi="Times New Roman" w:cs="Times New Roman"/>
        </w:rPr>
      </w:pPr>
    </w:p>
    <w:p w:rsidR="009A0747" w:rsidRDefault="009A0747" w:rsidP="00044654">
      <w:pPr>
        <w:pStyle w:val="ListParagraph"/>
        <w:tabs>
          <w:tab w:val="left" w:pos="0"/>
        </w:tabs>
        <w:spacing w:line="480" w:lineRule="auto"/>
        <w:rPr>
          <w:rFonts w:ascii="Times New Roman" w:hAnsi="Times New Roman" w:cs="Times New Roman"/>
        </w:rPr>
      </w:pPr>
    </w:p>
    <w:p w:rsidR="00254E4E" w:rsidRPr="00721B32" w:rsidRDefault="00254E4E" w:rsidP="00044654">
      <w:pPr>
        <w:pStyle w:val="ListParagraph"/>
        <w:tabs>
          <w:tab w:val="left" w:pos="0"/>
        </w:tabs>
        <w:spacing w:line="480" w:lineRule="auto"/>
        <w:rPr>
          <w:rFonts w:ascii="Times New Roman" w:hAnsi="Times New Roman" w:cs="Times New Roman"/>
        </w:rPr>
      </w:pPr>
    </w:p>
    <w:sectPr w:rsidR="00254E4E" w:rsidRPr="00721B32" w:rsidSect="00710001">
      <w:headerReference w:type="even" r:id="rId8"/>
      <w:head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FFF" w:rsidRDefault="00000FFF" w:rsidP="003A442E">
      <w:r>
        <w:separator/>
      </w:r>
    </w:p>
  </w:endnote>
  <w:endnote w:type="continuationSeparator" w:id="0">
    <w:p w:rsidR="00000FFF" w:rsidRDefault="00000FFF" w:rsidP="003A4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FFF" w:rsidRDefault="00000FFF" w:rsidP="003A442E">
      <w:r>
        <w:separator/>
      </w:r>
    </w:p>
  </w:footnote>
  <w:footnote w:type="continuationSeparator" w:id="0">
    <w:p w:rsidR="00000FFF" w:rsidRDefault="00000FFF" w:rsidP="003A442E">
      <w:r>
        <w:continuationSeparator/>
      </w:r>
    </w:p>
  </w:footnote>
  <w:footnote w:id="1">
    <w:p w:rsidR="008D5C8B" w:rsidRDefault="008D5C8B" w:rsidP="00CE61D5">
      <w:pPr>
        <w:pStyle w:val="FootnoteText"/>
        <w:ind w:firstLine="720"/>
      </w:pPr>
      <w:r>
        <w:rPr>
          <w:rStyle w:val="FootnoteReference"/>
        </w:rPr>
        <w:footnoteRef/>
      </w:r>
      <w:r>
        <w:t xml:space="preserve">. </w:t>
      </w:r>
      <w:r w:rsidRPr="00137A82">
        <w:rPr>
          <w:rFonts w:ascii="Times New Roman" w:hAnsi="Times New Roman" w:cs="Times New Roman"/>
        </w:rPr>
        <w:t xml:space="preserve">“Gilded Age (1878-1889),” </w:t>
      </w:r>
      <w:r w:rsidRPr="00137A82">
        <w:rPr>
          <w:rFonts w:ascii="Times New Roman" w:hAnsi="Times New Roman" w:cs="Times New Roman"/>
          <w:i/>
        </w:rPr>
        <w:t xml:space="preserve">America’s Story from America’s Library, </w:t>
      </w:r>
      <w:r w:rsidRPr="00137A82">
        <w:rPr>
          <w:rFonts w:ascii="Times New Roman" w:hAnsi="Times New Roman" w:cs="Times New Roman"/>
        </w:rPr>
        <w:t xml:space="preserve">accessed November </w:t>
      </w:r>
      <w:r>
        <w:rPr>
          <w:rFonts w:ascii="Times New Roman" w:hAnsi="Times New Roman" w:cs="Times New Roman"/>
        </w:rPr>
        <w:t>22, 2012.</w:t>
      </w:r>
      <w:r w:rsidRPr="00137A82">
        <w:rPr>
          <w:rFonts w:ascii="Times New Roman" w:hAnsi="Times New Roman" w:cs="Times New Roman"/>
        </w:rPr>
        <w:t xml:space="preserve"> http://www.americaslibrary.gov/jb/gilded/jb_gilded_subj.html</w:t>
      </w:r>
    </w:p>
  </w:footnote>
  <w:footnote w:id="2">
    <w:p w:rsidR="008D5C8B" w:rsidRDefault="008D5C8B" w:rsidP="00CE61D5">
      <w:pPr>
        <w:tabs>
          <w:tab w:val="left" w:pos="0"/>
        </w:tabs>
        <w:rPr>
          <w:rFonts w:ascii="Times New Roman" w:hAnsi="Times New Roman" w:cs="Times New Roman"/>
        </w:rPr>
      </w:pPr>
      <w:r>
        <w:tab/>
      </w:r>
      <w:r>
        <w:rPr>
          <w:rStyle w:val="FootnoteReference"/>
        </w:rPr>
        <w:footnoteRef/>
      </w:r>
      <w:r>
        <w:t xml:space="preserve">. </w:t>
      </w:r>
      <w:r>
        <w:rPr>
          <w:rFonts w:ascii="Times New Roman" w:hAnsi="Times New Roman" w:cs="Times New Roman"/>
        </w:rPr>
        <w:t xml:space="preserve">“Society in Muckrakers &amp; Reformers,” </w:t>
      </w:r>
      <w:proofErr w:type="spellStart"/>
      <w:r w:rsidRPr="006530B1">
        <w:rPr>
          <w:rFonts w:ascii="Times New Roman" w:hAnsi="Times New Roman" w:cs="Times New Roman"/>
          <w:i/>
        </w:rPr>
        <w:t>Shmoop</w:t>
      </w:r>
      <w:proofErr w:type="spellEnd"/>
      <w:r w:rsidRPr="006530B1">
        <w:rPr>
          <w:rFonts w:ascii="Times New Roman" w:hAnsi="Times New Roman" w:cs="Times New Roman"/>
          <w:i/>
        </w:rPr>
        <w:t xml:space="preserve"> University, Inc.,</w:t>
      </w:r>
      <w:r>
        <w:rPr>
          <w:rFonts w:ascii="Times New Roman" w:hAnsi="Times New Roman" w:cs="Times New Roman"/>
          <w:i/>
        </w:rPr>
        <w:t xml:space="preserve"> </w:t>
      </w:r>
      <w:r>
        <w:rPr>
          <w:rFonts w:ascii="Times New Roman" w:hAnsi="Times New Roman" w:cs="Times New Roman"/>
        </w:rPr>
        <w:t>last</w:t>
      </w:r>
      <w:r>
        <w:rPr>
          <w:rFonts w:ascii="Times New Roman" w:hAnsi="Times New Roman" w:cs="Times New Roman"/>
          <w:i/>
        </w:rPr>
        <w:t xml:space="preserve"> </w:t>
      </w:r>
      <w:r>
        <w:rPr>
          <w:rFonts w:ascii="Times New Roman" w:hAnsi="Times New Roman" w:cs="Times New Roman"/>
        </w:rPr>
        <w:t>modified November 11, 2008. http://www.shmoop.com/muckrakers-reformers/society.html</w:t>
      </w:r>
    </w:p>
    <w:p w:rsidR="008D5C8B" w:rsidRDefault="008D5C8B" w:rsidP="00CE61D5">
      <w:pPr>
        <w:pStyle w:val="FootnoteText"/>
        <w:ind w:firstLine="720"/>
      </w:pPr>
    </w:p>
  </w:footnote>
  <w:footnote w:id="3">
    <w:p w:rsidR="008D5C8B" w:rsidRDefault="008D5C8B" w:rsidP="00CE61D5">
      <w:pPr>
        <w:pStyle w:val="FootnoteText"/>
        <w:ind w:firstLine="720"/>
        <w:rPr>
          <w:rFonts w:ascii="Times New Roman" w:hAnsi="Times New Roman" w:cs="Times New Roman"/>
        </w:rPr>
      </w:pPr>
      <w:r>
        <w:rPr>
          <w:rStyle w:val="FootnoteReference"/>
        </w:rPr>
        <w:footnoteRef/>
      </w:r>
      <w:r>
        <w:t>.</w:t>
      </w:r>
      <w:r>
        <w:rPr>
          <w:rFonts w:ascii="Times New Roman" w:hAnsi="Times New Roman" w:cs="Times New Roman"/>
        </w:rPr>
        <w:t xml:space="preserve"> Ellen Terrell, “History of the US Income Tax,” </w:t>
      </w:r>
      <w:r w:rsidRPr="00810F7D">
        <w:rPr>
          <w:rFonts w:ascii="Times New Roman" w:hAnsi="Times New Roman" w:cs="Times New Roman"/>
          <w:i/>
        </w:rPr>
        <w:t>The Library of Congress</w:t>
      </w:r>
      <w:r>
        <w:rPr>
          <w:rFonts w:ascii="Times New Roman" w:hAnsi="Times New Roman" w:cs="Times New Roman"/>
        </w:rPr>
        <w:t>, modified 2012, http://www.loc.gov/rr/business/hottopic/irs_history.html</w:t>
      </w:r>
    </w:p>
    <w:p w:rsidR="008D5C8B" w:rsidRDefault="008D5C8B" w:rsidP="00CE61D5">
      <w:pPr>
        <w:pStyle w:val="FootnoteText"/>
        <w:ind w:firstLine="720"/>
      </w:pPr>
    </w:p>
  </w:footnote>
  <w:footnote w:id="4">
    <w:p w:rsidR="008D5C8B" w:rsidRDefault="008D5C8B" w:rsidP="00CE61D5">
      <w:pPr>
        <w:pStyle w:val="ListParagraph"/>
        <w:tabs>
          <w:tab w:val="left" w:pos="0"/>
        </w:tabs>
        <w:ind w:left="0" w:firstLine="810"/>
        <w:rPr>
          <w:rFonts w:ascii="Times New Roman" w:hAnsi="Times New Roman" w:cs="Times New Roman"/>
        </w:rPr>
      </w:pPr>
      <w:r>
        <w:rPr>
          <w:rStyle w:val="FootnoteReference"/>
        </w:rPr>
        <w:footnoteRef/>
      </w:r>
      <w:r>
        <w:t xml:space="preserve">. </w:t>
      </w:r>
      <w:r>
        <w:rPr>
          <w:rFonts w:ascii="Times New Roman" w:hAnsi="Times New Roman" w:cs="Times New Roman"/>
        </w:rPr>
        <w:t>4. “What is the purpose of the Federal Reserve System</w:t>
      </w:r>
      <w:proofErr w:type="gramStart"/>
      <w:r>
        <w:rPr>
          <w:rFonts w:ascii="Times New Roman" w:hAnsi="Times New Roman" w:cs="Times New Roman"/>
        </w:rPr>
        <w:t>?,</w:t>
      </w:r>
      <w:proofErr w:type="gramEnd"/>
      <w:r>
        <w:rPr>
          <w:rFonts w:ascii="Times New Roman" w:hAnsi="Times New Roman" w:cs="Times New Roman"/>
        </w:rPr>
        <w:t xml:space="preserve">” </w:t>
      </w:r>
      <w:r w:rsidRPr="00757B69">
        <w:rPr>
          <w:rFonts w:ascii="Times New Roman" w:hAnsi="Times New Roman" w:cs="Times New Roman"/>
          <w:i/>
        </w:rPr>
        <w:t>Board of Governors of the Federal Reserve System,</w:t>
      </w:r>
      <w:r>
        <w:rPr>
          <w:rFonts w:ascii="Times New Roman" w:hAnsi="Times New Roman" w:cs="Times New Roman"/>
          <w:i/>
        </w:rPr>
        <w:t xml:space="preserve"> </w:t>
      </w:r>
      <w:r>
        <w:rPr>
          <w:rFonts w:ascii="Times New Roman" w:hAnsi="Times New Roman" w:cs="Times New Roman"/>
        </w:rPr>
        <w:t>last modified March 30, 2012. http://www.federalreserve.gov/faqs/about_12594.htm</w:t>
      </w:r>
    </w:p>
    <w:p w:rsidR="008D5C8B" w:rsidRDefault="008D5C8B" w:rsidP="00CE61D5">
      <w:pPr>
        <w:pStyle w:val="FootnoteText"/>
        <w:ind w:firstLine="720"/>
      </w:pPr>
    </w:p>
  </w:footnote>
  <w:footnote w:id="5">
    <w:p w:rsidR="008D5C8B" w:rsidRDefault="008D5C8B" w:rsidP="00CE61D5">
      <w:pPr>
        <w:pStyle w:val="ListParagraph"/>
        <w:tabs>
          <w:tab w:val="left" w:pos="0"/>
        </w:tabs>
        <w:ind w:left="0" w:firstLine="810"/>
        <w:rPr>
          <w:rFonts w:ascii="Times New Roman" w:hAnsi="Times New Roman" w:cs="Times New Roman"/>
        </w:rPr>
      </w:pPr>
      <w:r>
        <w:rPr>
          <w:rStyle w:val="FootnoteReference"/>
        </w:rPr>
        <w:footnoteRef/>
      </w:r>
      <w:r>
        <w:t>.</w:t>
      </w:r>
      <w:r>
        <w:rPr>
          <w:rFonts w:ascii="Times New Roman" w:hAnsi="Times New Roman" w:cs="Times New Roman"/>
        </w:rPr>
        <w:t xml:space="preserve">“NAACP: 100 Years of History,” </w:t>
      </w:r>
      <w:r w:rsidRPr="00757B69">
        <w:rPr>
          <w:rFonts w:ascii="Times New Roman" w:hAnsi="Times New Roman" w:cs="Times New Roman"/>
          <w:i/>
        </w:rPr>
        <w:t>NAACP</w:t>
      </w:r>
      <w:r>
        <w:rPr>
          <w:rFonts w:ascii="Times New Roman" w:hAnsi="Times New Roman" w:cs="Times New Roman"/>
          <w:i/>
        </w:rPr>
        <w:t xml:space="preserve">, </w:t>
      </w:r>
      <w:r>
        <w:rPr>
          <w:rFonts w:ascii="Times New Roman" w:hAnsi="Times New Roman" w:cs="Times New Roman"/>
        </w:rPr>
        <w:t>date accessed November 22, 2012. http://www.naacp.org/pages/naacp-history</w:t>
      </w:r>
    </w:p>
    <w:p w:rsidR="008D5C8B" w:rsidRDefault="008D5C8B" w:rsidP="00CE61D5">
      <w:pPr>
        <w:pStyle w:val="FootnoteText"/>
        <w:ind w:firstLine="720"/>
      </w:pPr>
    </w:p>
  </w:footnote>
  <w:footnote w:id="6">
    <w:p w:rsidR="008D5C8B" w:rsidRDefault="008D5C8B" w:rsidP="00CE61D5">
      <w:pPr>
        <w:pStyle w:val="ListParagraph"/>
        <w:tabs>
          <w:tab w:val="left" w:pos="0"/>
        </w:tabs>
        <w:ind w:left="0" w:firstLine="810"/>
        <w:rPr>
          <w:rFonts w:ascii="Times New Roman" w:hAnsi="Times New Roman" w:cs="Times New Roman"/>
        </w:rPr>
      </w:pPr>
      <w:r>
        <w:rPr>
          <w:rStyle w:val="FootnoteReference"/>
        </w:rPr>
        <w:footnoteRef/>
      </w:r>
      <w:r>
        <w:t>.</w:t>
      </w:r>
      <w:r>
        <w:rPr>
          <w:rFonts w:ascii="Times New Roman" w:hAnsi="Times New Roman" w:cs="Times New Roman"/>
        </w:rPr>
        <w:t xml:space="preserve">“Woman’s Christian Temperance Union,” </w:t>
      </w:r>
      <w:r w:rsidRPr="00192100">
        <w:rPr>
          <w:rFonts w:ascii="Times New Roman" w:hAnsi="Times New Roman" w:cs="Times New Roman"/>
          <w:i/>
        </w:rPr>
        <w:t>History Channel</w:t>
      </w:r>
      <w:r>
        <w:rPr>
          <w:rFonts w:ascii="Times New Roman" w:hAnsi="Times New Roman" w:cs="Times New Roman"/>
        </w:rPr>
        <w:t>, date accessed November 23, 2012. http://www.history.com/topics/womans-christian-temperance-union-</w:t>
      </w:r>
    </w:p>
    <w:p w:rsidR="008D5C8B" w:rsidRDefault="008D5C8B" w:rsidP="00CE61D5">
      <w:pPr>
        <w:pStyle w:val="FootnoteText"/>
        <w:ind w:firstLine="720"/>
      </w:pPr>
    </w:p>
  </w:footnote>
  <w:footnote w:id="7">
    <w:p w:rsidR="008D5C8B" w:rsidRDefault="008D5C8B" w:rsidP="00CE61D5">
      <w:pPr>
        <w:pStyle w:val="ListParagraph"/>
        <w:tabs>
          <w:tab w:val="left" w:pos="0"/>
        </w:tabs>
        <w:ind w:left="0" w:firstLine="810"/>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Sherman Anti-Trust Act 1890,” </w:t>
      </w:r>
      <w:r w:rsidRPr="00192100">
        <w:rPr>
          <w:rFonts w:ascii="Times New Roman" w:hAnsi="Times New Roman" w:cs="Times New Roman"/>
          <w:i/>
        </w:rPr>
        <w:t>America.gov</w:t>
      </w:r>
      <w:r>
        <w:rPr>
          <w:rFonts w:ascii="Times New Roman" w:hAnsi="Times New Roman" w:cs="Times New Roman"/>
        </w:rPr>
        <w:t>, last modified April 3, 2008. http://www.america.gov/st/educ-english/2008/April/20080423212813eaifas0.42149.html</w:t>
      </w:r>
    </w:p>
    <w:p w:rsidR="008D5C8B" w:rsidRDefault="008D5C8B" w:rsidP="00CE61D5">
      <w:pPr>
        <w:pStyle w:val="FootnoteText"/>
        <w:ind w:firstLine="720"/>
      </w:pPr>
    </w:p>
  </w:footnote>
  <w:footnote w:id="8">
    <w:p w:rsidR="008D5C8B" w:rsidRPr="00192100" w:rsidRDefault="008D5C8B" w:rsidP="00CE61D5">
      <w:pPr>
        <w:pStyle w:val="ListParagraph"/>
        <w:tabs>
          <w:tab w:val="left" w:pos="0"/>
        </w:tabs>
        <w:ind w:left="0" w:firstLine="810"/>
        <w:rPr>
          <w:rFonts w:ascii="Times New Roman" w:hAnsi="Times New Roman" w:cs="Times New Roman"/>
        </w:rPr>
      </w:pPr>
      <w:r>
        <w:rPr>
          <w:rStyle w:val="FootnoteReference"/>
        </w:rPr>
        <w:footnoteRef/>
      </w:r>
      <w:r>
        <w:t xml:space="preserve"> </w:t>
      </w:r>
      <w:r>
        <w:rPr>
          <w:rFonts w:ascii="Times New Roman" w:hAnsi="Times New Roman" w:cs="Times New Roman"/>
        </w:rPr>
        <w:t xml:space="preserve">8. Kenneth Drexler, “Presidential Election of 1912: A Resource Guide,” </w:t>
      </w:r>
      <w:r w:rsidRPr="009A0747">
        <w:rPr>
          <w:rFonts w:ascii="Times New Roman" w:hAnsi="Times New Roman" w:cs="Times New Roman"/>
          <w:i/>
        </w:rPr>
        <w:t>Library of Congress</w:t>
      </w:r>
      <w:r>
        <w:rPr>
          <w:rFonts w:ascii="Times New Roman" w:hAnsi="Times New Roman" w:cs="Times New Roman"/>
        </w:rPr>
        <w:t xml:space="preserve">, last modified October 11, 2012. </w:t>
      </w:r>
      <w:r w:rsidRPr="009A0747">
        <w:rPr>
          <w:rFonts w:ascii="Times New Roman" w:hAnsi="Times New Roman" w:cs="Times New Roman"/>
        </w:rPr>
        <w:t>http://www.loc.gov/rr/program/bib/elections/election1912.html</w:t>
      </w:r>
    </w:p>
    <w:p w:rsidR="008D5C8B" w:rsidRDefault="008D5C8B" w:rsidP="00CE61D5">
      <w:pPr>
        <w:pStyle w:val="FootnoteText"/>
        <w:ind w:firstLine="7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09" w:rsidRDefault="0003584C" w:rsidP="00254E4E">
    <w:pPr>
      <w:pStyle w:val="Header"/>
      <w:framePr w:wrap="around" w:vAnchor="text" w:hAnchor="margin" w:xAlign="right" w:y="1"/>
      <w:rPr>
        <w:rStyle w:val="PageNumber"/>
      </w:rPr>
    </w:pPr>
    <w:r>
      <w:rPr>
        <w:rStyle w:val="PageNumber"/>
      </w:rPr>
      <w:fldChar w:fldCharType="begin"/>
    </w:r>
    <w:r w:rsidR="00461D09">
      <w:rPr>
        <w:rStyle w:val="PageNumber"/>
      </w:rPr>
      <w:instrText xml:space="preserve">PAGE  </w:instrText>
    </w:r>
    <w:r>
      <w:rPr>
        <w:rStyle w:val="PageNumber"/>
      </w:rPr>
      <w:fldChar w:fldCharType="end"/>
    </w:r>
  </w:p>
  <w:p w:rsidR="00461D09" w:rsidRDefault="00461D09" w:rsidP="00254E4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09" w:rsidRDefault="0003584C" w:rsidP="00254E4E">
    <w:pPr>
      <w:pStyle w:val="Header"/>
      <w:framePr w:wrap="around" w:vAnchor="text" w:hAnchor="margin" w:xAlign="right" w:y="1"/>
      <w:rPr>
        <w:rStyle w:val="PageNumber"/>
      </w:rPr>
    </w:pPr>
    <w:r>
      <w:rPr>
        <w:rStyle w:val="PageNumber"/>
      </w:rPr>
      <w:fldChar w:fldCharType="begin"/>
    </w:r>
    <w:r w:rsidR="00461D09">
      <w:rPr>
        <w:rStyle w:val="PageNumber"/>
      </w:rPr>
      <w:instrText xml:space="preserve">PAGE  </w:instrText>
    </w:r>
    <w:r>
      <w:rPr>
        <w:rStyle w:val="PageNumber"/>
      </w:rPr>
      <w:fldChar w:fldCharType="separate"/>
    </w:r>
    <w:r w:rsidR="00876923">
      <w:rPr>
        <w:rStyle w:val="PageNumber"/>
        <w:noProof/>
      </w:rPr>
      <w:t>7</w:t>
    </w:r>
    <w:r>
      <w:rPr>
        <w:rStyle w:val="PageNumber"/>
      </w:rPr>
      <w:fldChar w:fldCharType="end"/>
    </w:r>
  </w:p>
  <w:p w:rsidR="00461D09" w:rsidRDefault="00461D09" w:rsidP="00254E4E">
    <w:pPr>
      <w:pStyle w:val="Header"/>
      <w:ind w:right="360"/>
      <w:jc w:val="right"/>
    </w:pPr>
    <w:r>
      <w:tab/>
    </w:r>
    <w:r>
      <w:tab/>
      <w:t>Milano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1194C"/>
    <w:multiLevelType w:val="hybridMultilevel"/>
    <w:tmpl w:val="3EEAE23A"/>
    <w:lvl w:ilvl="0" w:tplc="77080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792C0F"/>
    <w:multiLevelType w:val="hybridMultilevel"/>
    <w:tmpl w:val="2502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B67B7"/>
    <w:multiLevelType w:val="hybridMultilevel"/>
    <w:tmpl w:val="E1F0347A"/>
    <w:lvl w:ilvl="0" w:tplc="1A9898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E161859"/>
    <w:multiLevelType w:val="hybridMultilevel"/>
    <w:tmpl w:val="67BC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
  <w:rsids>
    <w:rsidRoot w:val="00255295"/>
    <w:rsid w:val="00000FFF"/>
    <w:rsid w:val="00021894"/>
    <w:rsid w:val="0003111F"/>
    <w:rsid w:val="0003584C"/>
    <w:rsid w:val="00044654"/>
    <w:rsid w:val="00067AD6"/>
    <w:rsid w:val="0007225E"/>
    <w:rsid w:val="00095196"/>
    <w:rsid w:val="000C28EC"/>
    <w:rsid w:val="001158A4"/>
    <w:rsid w:val="00137A82"/>
    <w:rsid w:val="00175757"/>
    <w:rsid w:val="00192100"/>
    <w:rsid w:val="001A078D"/>
    <w:rsid w:val="001B55E0"/>
    <w:rsid w:val="001D5AAF"/>
    <w:rsid w:val="00254E4E"/>
    <w:rsid w:val="00255295"/>
    <w:rsid w:val="00261A14"/>
    <w:rsid w:val="002C0BC4"/>
    <w:rsid w:val="003A442E"/>
    <w:rsid w:val="004002D6"/>
    <w:rsid w:val="00432077"/>
    <w:rsid w:val="00461D09"/>
    <w:rsid w:val="0047534C"/>
    <w:rsid w:val="004F0B20"/>
    <w:rsid w:val="00501F28"/>
    <w:rsid w:val="00530E02"/>
    <w:rsid w:val="005C3CB7"/>
    <w:rsid w:val="006530B1"/>
    <w:rsid w:val="0069131A"/>
    <w:rsid w:val="006A597D"/>
    <w:rsid w:val="00706CC9"/>
    <w:rsid w:val="00710001"/>
    <w:rsid w:val="00721B32"/>
    <w:rsid w:val="00757B69"/>
    <w:rsid w:val="007B1CE3"/>
    <w:rsid w:val="00810F7D"/>
    <w:rsid w:val="00853D80"/>
    <w:rsid w:val="00874BE5"/>
    <w:rsid w:val="00876923"/>
    <w:rsid w:val="008D5C8B"/>
    <w:rsid w:val="00946D54"/>
    <w:rsid w:val="00994BF7"/>
    <w:rsid w:val="009A0747"/>
    <w:rsid w:val="009E440B"/>
    <w:rsid w:val="00A641BF"/>
    <w:rsid w:val="00A649D3"/>
    <w:rsid w:val="00A86F7B"/>
    <w:rsid w:val="00AB03E9"/>
    <w:rsid w:val="00AD3648"/>
    <w:rsid w:val="00AF701E"/>
    <w:rsid w:val="00B01B25"/>
    <w:rsid w:val="00B1198A"/>
    <w:rsid w:val="00B96CBE"/>
    <w:rsid w:val="00BF2D05"/>
    <w:rsid w:val="00C04D7B"/>
    <w:rsid w:val="00C1566F"/>
    <w:rsid w:val="00C22FBC"/>
    <w:rsid w:val="00CE61D5"/>
    <w:rsid w:val="00D02939"/>
    <w:rsid w:val="00DD73D9"/>
    <w:rsid w:val="00E70C29"/>
    <w:rsid w:val="00EB5E60"/>
    <w:rsid w:val="00EC78DA"/>
    <w:rsid w:val="00ED0E70"/>
    <w:rsid w:val="00F178C8"/>
    <w:rsid w:val="00F76C28"/>
    <w:rsid w:val="00F85558"/>
    <w:rsid w:val="00F91A29"/>
    <w:rsid w:val="00FB6D6F"/>
    <w:rsid w:val="00FC0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B32"/>
    <w:pPr>
      <w:ind w:left="720"/>
      <w:contextualSpacing/>
    </w:pPr>
  </w:style>
  <w:style w:type="paragraph" w:styleId="EndnoteText">
    <w:name w:val="endnote text"/>
    <w:basedOn w:val="Normal"/>
    <w:link w:val="EndnoteTextChar"/>
    <w:uiPriority w:val="99"/>
    <w:unhideWhenUsed/>
    <w:rsid w:val="003A442E"/>
  </w:style>
  <w:style w:type="character" w:customStyle="1" w:styleId="EndnoteTextChar">
    <w:name w:val="Endnote Text Char"/>
    <w:basedOn w:val="DefaultParagraphFont"/>
    <w:link w:val="EndnoteText"/>
    <w:uiPriority w:val="99"/>
    <w:rsid w:val="003A442E"/>
  </w:style>
  <w:style w:type="character" w:styleId="EndnoteReference">
    <w:name w:val="endnote reference"/>
    <w:basedOn w:val="DefaultParagraphFont"/>
    <w:uiPriority w:val="99"/>
    <w:unhideWhenUsed/>
    <w:rsid w:val="003A442E"/>
    <w:rPr>
      <w:vertAlign w:val="superscript"/>
    </w:rPr>
  </w:style>
  <w:style w:type="paragraph" w:styleId="Header">
    <w:name w:val="header"/>
    <w:basedOn w:val="Normal"/>
    <w:link w:val="HeaderChar"/>
    <w:uiPriority w:val="99"/>
    <w:unhideWhenUsed/>
    <w:rsid w:val="00254E4E"/>
    <w:pPr>
      <w:tabs>
        <w:tab w:val="center" w:pos="4320"/>
        <w:tab w:val="right" w:pos="8640"/>
      </w:tabs>
    </w:pPr>
  </w:style>
  <w:style w:type="character" w:customStyle="1" w:styleId="HeaderChar">
    <w:name w:val="Header Char"/>
    <w:basedOn w:val="DefaultParagraphFont"/>
    <w:link w:val="Header"/>
    <w:uiPriority w:val="99"/>
    <w:rsid w:val="00254E4E"/>
  </w:style>
  <w:style w:type="character" w:styleId="PageNumber">
    <w:name w:val="page number"/>
    <w:basedOn w:val="DefaultParagraphFont"/>
    <w:uiPriority w:val="99"/>
    <w:semiHidden/>
    <w:unhideWhenUsed/>
    <w:rsid w:val="00254E4E"/>
  </w:style>
  <w:style w:type="paragraph" w:styleId="Footer">
    <w:name w:val="footer"/>
    <w:basedOn w:val="Normal"/>
    <w:link w:val="FooterChar"/>
    <w:uiPriority w:val="99"/>
    <w:unhideWhenUsed/>
    <w:rsid w:val="00254E4E"/>
    <w:pPr>
      <w:tabs>
        <w:tab w:val="center" w:pos="4320"/>
        <w:tab w:val="right" w:pos="8640"/>
      </w:tabs>
    </w:pPr>
  </w:style>
  <w:style w:type="character" w:customStyle="1" w:styleId="FooterChar">
    <w:name w:val="Footer Char"/>
    <w:basedOn w:val="DefaultParagraphFont"/>
    <w:link w:val="Footer"/>
    <w:uiPriority w:val="99"/>
    <w:rsid w:val="00254E4E"/>
  </w:style>
  <w:style w:type="character" w:styleId="Hyperlink">
    <w:name w:val="Hyperlink"/>
    <w:basedOn w:val="DefaultParagraphFont"/>
    <w:uiPriority w:val="99"/>
    <w:unhideWhenUsed/>
    <w:rsid w:val="00175757"/>
    <w:rPr>
      <w:color w:val="0000FF" w:themeColor="hyperlink"/>
      <w:u w:val="single"/>
    </w:rPr>
  </w:style>
  <w:style w:type="paragraph" w:styleId="FootnoteText">
    <w:name w:val="footnote text"/>
    <w:basedOn w:val="Normal"/>
    <w:link w:val="FootnoteTextChar"/>
    <w:uiPriority w:val="99"/>
    <w:unhideWhenUsed/>
    <w:rsid w:val="00CE61D5"/>
  </w:style>
  <w:style w:type="character" w:customStyle="1" w:styleId="FootnoteTextChar">
    <w:name w:val="Footnote Text Char"/>
    <w:basedOn w:val="DefaultParagraphFont"/>
    <w:link w:val="FootnoteText"/>
    <w:uiPriority w:val="99"/>
    <w:rsid w:val="00CE61D5"/>
  </w:style>
  <w:style w:type="character" w:styleId="FootnoteReference">
    <w:name w:val="footnote reference"/>
    <w:basedOn w:val="DefaultParagraphFont"/>
    <w:uiPriority w:val="99"/>
    <w:unhideWhenUsed/>
    <w:rsid w:val="00CE61D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B32"/>
    <w:pPr>
      <w:ind w:left="720"/>
      <w:contextualSpacing/>
    </w:pPr>
  </w:style>
  <w:style w:type="paragraph" w:styleId="EndnoteText">
    <w:name w:val="endnote text"/>
    <w:basedOn w:val="Normal"/>
    <w:link w:val="EndnoteTextChar"/>
    <w:uiPriority w:val="99"/>
    <w:unhideWhenUsed/>
    <w:rsid w:val="003A442E"/>
  </w:style>
  <w:style w:type="character" w:customStyle="1" w:styleId="EndnoteTextChar">
    <w:name w:val="Endnote Text Char"/>
    <w:basedOn w:val="DefaultParagraphFont"/>
    <w:link w:val="EndnoteText"/>
    <w:uiPriority w:val="99"/>
    <w:rsid w:val="003A442E"/>
  </w:style>
  <w:style w:type="character" w:styleId="EndnoteReference">
    <w:name w:val="endnote reference"/>
    <w:basedOn w:val="DefaultParagraphFont"/>
    <w:uiPriority w:val="99"/>
    <w:unhideWhenUsed/>
    <w:rsid w:val="003A442E"/>
    <w:rPr>
      <w:vertAlign w:val="superscript"/>
    </w:rPr>
  </w:style>
  <w:style w:type="paragraph" w:styleId="Header">
    <w:name w:val="header"/>
    <w:basedOn w:val="Normal"/>
    <w:link w:val="HeaderChar"/>
    <w:uiPriority w:val="99"/>
    <w:unhideWhenUsed/>
    <w:rsid w:val="00254E4E"/>
    <w:pPr>
      <w:tabs>
        <w:tab w:val="center" w:pos="4320"/>
        <w:tab w:val="right" w:pos="8640"/>
      </w:tabs>
    </w:pPr>
  </w:style>
  <w:style w:type="character" w:customStyle="1" w:styleId="HeaderChar">
    <w:name w:val="Header Char"/>
    <w:basedOn w:val="DefaultParagraphFont"/>
    <w:link w:val="Header"/>
    <w:uiPriority w:val="99"/>
    <w:rsid w:val="00254E4E"/>
  </w:style>
  <w:style w:type="character" w:styleId="PageNumber">
    <w:name w:val="page number"/>
    <w:basedOn w:val="DefaultParagraphFont"/>
    <w:uiPriority w:val="99"/>
    <w:semiHidden/>
    <w:unhideWhenUsed/>
    <w:rsid w:val="00254E4E"/>
  </w:style>
  <w:style w:type="paragraph" w:styleId="Footer">
    <w:name w:val="footer"/>
    <w:basedOn w:val="Normal"/>
    <w:link w:val="FooterChar"/>
    <w:uiPriority w:val="99"/>
    <w:unhideWhenUsed/>
    <w:rsid w:val="00254E4E"/>
    <w:pPr>
      <w:tabs>
        <w:tab w:val="center" w:pos="4320"/>
        <w:tab w:val="right" w:pos="8640"/>
      </w:tabs>
    </w:pPr>
  </w:style>
  <w:style w:type="character" w:customStyle="1" w:styleId="FooterChar">
    <w:name w:val="Footer Char"/>
    <w:basedOn w:val="DefaultParagraphFont"/>
    <w:link w:val="Footer"/>
    <w:uiPriority w:val="99"/>
    <w:rsid w:val="00254E4E"/>
  </w:style>
  <w:style w:type="character" w:styleId="Hyperlink">
    <w:name w:val="Hyperlink"/>
    <w:basedOn w:val="DefaultParagraphFont"/>
    <w:uiPriority w:val="99"/>
    <w:unhideWhenUsed/>
    <w:rsid w:val="00175757"/>
    <w:rPr>
      <w:color w:val="0000FF" w:themeColor="hyperlink"/>
      <w:u w:val="single"/>
    </w:rPr>
  </w:style>
  <w:style w:type="paragraph" w:styleId="FootnoteText">
    <w:name w:val="footnote text"/>
    <w:basedOn w:val="Normal"/>
    <w:link w:val="FootnoteTextChar"/>
    <w:uiPriority w:val="99"/>
    <w:unhideWhenUsed/>
    <w:rsid w:val="00CE61D5"/>
  </w:style>
  <w:style w:type="character" w:customStyle="1" w:styleId="FootnoteTextChar">
    <w:name w:val="Footnote Text Char"/>
    <w:basedOn w:val="DefaultParagraphFont"/>
    <w:link w:val="FootnoteText"/>
    <w:uiPriority w:val="99"/>
    <w:rsid w:val="00CE61D5"/>
  </w:style>
  <w:style w:type="character" w:styleId="FootnoteReference">
    <w:name w:val="footnote reference"/>
    <w:basedOn w:val="DefaultParagraphFont"/>
    <w:uiPriority w:val="99"/>
    <w:unhideWhenUsed/>
    <w:rsid w:val="00CE61D5"/>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563DB54-C42D-4D64-8360-931CD1F0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1455</Words>
  <Characters>8297</Characters>
  <Application>Microsoft Office Word</Application>
  <DocSecurity>0</DocSecurity>
  <Lines>69</Lines>
  <Paragraphs>19</Paragraphs>
  <ScaleCrop>false</ScaleCrop>
  <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Milano</dc:creator>
  <cp:keywords/>
  <dc:description/>
  <cp:lastModifiedBy> </cp:lastModifiedBy>
  <cp:revision>2</cp:revision>
  <cp:lastPrinted>2012-11-12T17:30:00Z</cp:lastPrinted>
  <dcterms:created xsi:type="dcterms:W3CDTF">2013-01-09T19:34:00Z</dcterms:created>
  <dcterms:modified xsi:type="dcterms:W3CDTF">2013-01-09T19:34:00Z</dcterms:modified>
</cp:coreProperties>
</file>