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FD" w:rsidRPr="001B2F9B" w:rsidRDefault="00222AFD" w:rsidP="00222A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F9B">
        <w:rPr>
          <w:rFonts w:ascii="Times New Roman" w:hAnsi="Times New Roman" w:cs="Times New Roman"/>
          <w:sz w:val="24"/>
          <w:szCs w:val="24"/>
          <w:shd w:val="clear" w:color="auto" w:fill="FFFFFF"/>
        </w:rPr>
        <w:t>HIS 949</w:t>
      </w:r>
    </w:p>
    <w:p w:rsidR="00222AFD" w:rsidRPr="001B2F9B" w:rsidRDefault="00222AFD" w:rsidP="00222A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F9B">
        <w:rPr>
          <w:rFonts w:ascii="Times New Roman" w:hAnsi="Times New Roman" w:cs="Times New Roman"/>
          <w:sz w:val="24"/>
          <w:szCs w:val="24"/>
          <w:shd w:val="clear" w:color="auto" w:fill="FFFFFF"/>
        </w:rPr>
        <w:t>Jessica Feltner</w:t>
      </w:r>
    </w:p>
    <w:p w:rsidR="00222AFD" w:rsidRPr="001B2F9B" w:rsidRDefault="00222AFD" w:rsidP="00222A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F9B">
        <w:rPr>
          <w:rFonts w:ascii="Times New Roman" w:hAnsi="Times New Roman" w:cs="Times New Roman"/>
          <w:sz w:val="24"/>
          <w:szCs w:val="24"/>
          <w:shd w:val="clear" w:color="auto" w:fill="FFFFFF"/>
        </w:rPr>
        <w:t>Timeline Elements</w:t>
      </w:r>
    </w:p>
    <w:p w:rsidR="00222AFD" w:rsidRPr="001B2F9B" w:rsidRDefault="00222AFD" w:rsidP="00222AFD">
      <w:pPr>
        <w:pStyle w:val="toccaption"/>
        <w:spacing w:before="0" w:beforeAutospacing="0" w:after="0" w:afterAutospacing="0" w:line="315" w:lineRule="atLeast"/>
        <w:textAlignment w:val="baseline"/>
        <w:rPr>
          <w:bdr w:val="none" w:sz="0" w:space="0" w:color="auto" w:frame="1"/>
        </w:rPr>
      </w:pPr>
      <w:r w:rsidRPr="001B2F9B">
        <w:rPr>
          <w:shd w:val="clear" w:color="auto" w:fill="FFFFFF"/>
        </w:rPr>
        <w:t>9/20/12</w:t>
      </w:r>
    </w:p>
    <w:p w:rsidR="00FC4AA4" w:rsidRPr="00D54552" w:rsidRDefault="0020445D" w:rsidP="0020445D">
      <w:pPr>
        <w:pStyle w:val="toccaption"/>
        <w:spacing w:before="0" w:beforeAutospacing="0" w:after="0" w:afterAutospacing="0" w:line="315" w:lineRule="atLeast"/>
        <w:jc w:val="center"/>
        <w:textAlignment w:val="baseline"/>
      </w:pPr>
      <w:r w:rsidRPr="001B2F9B">
        <w:rPr>
          <w:i/>
          <w:bdr w:val="none" w:sz="0" w:space="0" w:color="auto" w:frame="1"/>
        </w:rPr>
        <w:t>United States v. E. C. Knight</w:t>
      </w:r>
      <w:r w:rsidR="00D54552">
        <w:rPr>
          <w:i/>
          <w:bdr w:val="none" w:sz="0" w:space="0" w:color="auto" w:frame="1"/>
        </w:rPr>
        <w:t>,</w:t>
      </w:r>
      <w:r w:rsidR="00D54552">
        <w:rPr>
          <w:bdr w:val="none" w:sz="0" w:space="0" w:color="auto" w:frame="1"/>
        </w:rPr>
        <w:t>1895</w:t>
      </w:r>
      <w:bookmarkStart w:id="0" w:name="_GoBack"/>
      <w:bookmarkEnd w:id="0"/>
    </w:p>
    <w:p w:rsidR="00A57385" w:rsidRPr="001B2F9B" w:rsidRDefault="00A57385" w:rsidP="00E34D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34D8B" w:rsidRPr="001B2F9B" w:rsidRDefault="00E34D8B" w:rsidP="00E34D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074EE" w:rsidRPr="001B2F9B" w:rsidRDefault="005074EE" w:rsidP="005B3FE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A4930">
        <w:rPr>
          <w:rFonts w:ascii="Times New Roman" w:eastAsia="Times New Roman" w:hAnsi="Times New Roman" w:cs="Times New Roman"/>
          <w:sz w:val="24"/>
          <w:szCs w:val="24"/>
        </w:rPr>
        <w:t xml:space="preserve">The government's case against E.C. Knight </w:t>
      </w:r>
      <w:r w:rsidR="00B70F63" w:rsidRPr="007A4930">
        <w:rPr>
          <w:rFonts w:ascii="Times New Roman" w:eastAsia="Times New Roman" w:hAnsi="Times New Roman" w:cs="Times New Roman"/>
          <w:sz w:val="24"/>
          <w:szCs w:val="24"/>
        </w:rPr>
        <w:t xml:space="preserve">Company </w:t>
      </w:r>
      <w:r w:rsidRPr="007A4930">
        <w:rPr>
          <w:rFonts w:ascii="Times New Roman" w:eastAsia="Times New Roman" w:hAnsi="Times New Roman" w:cs="Times New Roman"/>
          <w:sz w:val="24"/>
          <w:szCs w:val="24"/>
        </w:rPr>
        <w:t>consisted of the argument that in dominating the manufacturing</w:t>
      </w:r>
      <w:r w:rsidR="00B70F63" w:rsidRPr="007A4930">
        <w:rPr>
          <w:rFonts w:ascii="Times New Roman" w:eastAsia="Times New Roman" w:hAnsi="Times New Roman" w:cs="Times New Roman"/>
          <w:sz w:val="24"/>
          <w:szCs w:val="24"/>
        </w:rPr>
        <w:t xml:space="preserve"> of sugar, the</w:t>
      </w:r>
      <w:r w:rsidRPr="007A4930">
        <w:rPr>
          <w:rFonts w:ascii="Times New Roman" w:eastAsia="Times New Roman" w:hAnsi="Times New Roman" w:cs="Times New Roman"/>
          <w:sz w:val="24"/>
          <w:szCs w:val="24"/>
        </w:rPr>
        <w:t xml:space="preserve"> trust also dominated the interstate commerce and therefore </w:t>
      </w:r>
      <w:r w:rsidR="00C72CB6" w:rsidRPr="007A4930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F501E0" w:rsidRPr="007A4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930">
        <w:rPr>
          <w:rFonts w:ascii="Times New Roman" w:eastAsia="Times New Roman" w:hAnsi="Times New Roman" w:cs="Times New Roman"/>
          <w:sz w:val="24"/>
          <w:szCs w:val="24"/>
        </w:rPr>
        <w:t>accountable to the Sherman Anti-Trust Act. Chief Justice Melville W. Fuller</w:t>
      </w:r>
      <w:r w:rsidR="00F816A0" w:rsidRPr="007A4930">
        <w:rPr>
          <w:rFonts w:ascii="Times New Roman" w:eastAsia="Times New Roman" w:hAnsi="Times New Roman" w:cs="Times New Roman"/>
          <w:sz w:val="24"/>
          <w:szCs w:val="24"/>
        </w:rPr>
        <w:t xml:space="preserve"> explained the court’s majority opinion, saying</w:t>
      </w:r>
      <w:r w:rsidRPr="007A4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930" w:rsidRPr="007A4930">
        <w:rPr>
          <w:rFonts w:ascii="Times New Roman" w:eastAsia="Times New Roman" w:hAnsi="Times New Roman" w:cs="Times New Roman"/>
          <w:sz w:val="24"/>
          <w:szCs w:val="24"/>
        </w:rPr>
        <w:t>that if there was evidence of a monopoly</w:t>
      </w:r>
      <w:r w:rsidR="00C72CB6" w:rsidRPr="007A4930">
        <w:rPr>
          <w:rFonts w:ascii="Times New Roman" w:eastAsia="Times New Roman" w:hAnsi="Times New Roman" w:cs="Times New Roman"/>
          <w:sz w:val="24"/>
          <w:szCs w:val="24"/>
        </w:rPr>
        <w:t xml:space="preserve"> then</w:t>
      </w:r>
      <w:r w:rsidR="007A4930" w:rsidRPr="007A4930">
        <w:rPr>
          <w:rFonts w:ascii="Times New Roman" w:eastAsia="Times New Roman" w:hAnsi="Times New Roman" w:cs="Times New Roman"/>
          <w:sz w:val="24"/>
          <w:szCs w:val="24"/>
        </w:rPr>
        <w:t xml:space="preserve"> the company was</w:t>
      </w:r>
      <w:r w:rsidRPr="007A4930">
        <w:rPr>
          <w:rFonts w:ascii="Times New Roman" w:eastAsia="Times New Roman" w:hAnsi="Times New Roman" w:cs="Times New Roman"/>
          <w:sz w:val="24"/>
          <w:szCs w:val="24"/>
        </w:rPr>
        <w:t xml:space="preserve"> illegal under the Sherman Anti-Trust Act.</w:t>
      </w:r>
      <w:r w:rsidRPr="001B2F9B">
        <w:rPr>
          <w:rFonts w:ascii="Times New Roman" w:eastAsia="Times New Roman" w:hAnsi="Times New Roman" w:cs="Times New Roman"/>
          <w:sz w:val="24"/>
          <w:szCs w:val="24"/>
        </w:rPr>
        <w:t xml:space="preserve"> However,</w:t>
      </w:r>
      <w:r w:rsidR="00F236F5" w:rsidRPr="001B2F9B">
        <w:rPr>
          <w:rFonts w:ascii="Times New Roman" w:eastAsia="Times New Roman" w:hAnsi="Times New Roman" w:cs="Times New Roman"/>
          <w:sz w:val="24"/>
          <w:szCs w:val="24"/>
        </w:rPr>
        <w:t xml:space="preserve"> the Sherman Anti-Trust A</w:t>
      </w:r>
      <w:r w:rsidRPr="001B2F9B">
        <w:rPr>
          <w:rFonts w:ascii="Times New Roman" w:eastAsia="Times New Roman" w:hAnsi="Times New Roman" w:cs="Times New Roman"/>
          <w:sz w:val="24"/>
          <w:szCs w:val="24"/>
        </w:rPr>
        <w:t>ct could only apply to interstate commerce, which as Fuller</w:t>
      </w:r>
      <w:r w:rsidR="00C72CB6" w:rsidRPr="001B2F9B">
        <w:rPr>
          <w:rFonts w:ascii="Times New Roman" w:eastAsia="Times New Roman" w:hAnsi="Times New Roman" w:cs="Times New Roman"/>
          <w:sz w:val="24"/>
          <w:szCs w:val="24"/>
        </w:rPr>
        <w:t xml:space="preserve"> distinguished, manufacturing </w:t>
      </w:r>
      <w:r w:rsidR="00F816A0" w:rsidRPr="001B2F9B">
        <w:rPr>
          <w:rFonts w:ascii="Times New Roman" w:eastAsia="Times New Roman" w:hAnsi="Times New Roman" w:cs="Times New Roman"/>
          <w:sz w:val="24"/>
          <w:szCs w:val="24"/>
        </w:rPr>
        <w:t>did not belong to</w:t>
      </w:r>
      <w:r w:rsidRPr="001B2F9B">
        <w:rPr>
          <w:rFonts w:ascii="Times New Roman" w:eastAsia="Times New Roman" w:hAnsi="Times New Roman" w:cs="Times New Roman"/>
          <w:sz w:val="24"/>
          <w:szCs w:val="24"/>
        </w:rPr>
        <w:t>. He said it was important to not include the manufacturing of sugar in interstate commerce because it maintained the line between what t</w:t>
      </w:r>
      <w:r w:rsidR="00C72CB6" w:rsidRPr="001B2F9B">
        <w:rPr>
          <w:rFonts w:ascii="Times New Roman" w:eastAsia="Times New Roman" w:hAnsi="Times New Roman" w:cs="Times New Roman"/>
          <w:sz w:val="24"/>
          <w:szCs w:val="24"/>
        </w:rPr>
        <w:t>he state could police and what C</w:t>
      </w:r>
      <w:r w:rsidRPr="001B2F9B">
        <w:rPr>
          <w:rFonts w:ascii="Times New Roman" w:eastAsia="Times New Roman" w:hAnsi="Times New Roman" w:cs="Times New Roman"/>
          <w:sz w:val="24"/>
          <w:szCs w:val="24"/>
        </w:rPr>
        <w:t>ongress could police in business. In the case of E.C. Knight, the conglomerate w</w:t>
      </w:r>
      <w:r w:rsidR="006A143C">
        <w:rPr>
          <w:rFonts w:ascii="Times New Roman" w:eastAsia="Times New Roman" w:hAnsi="Times New Roman" w:cs="Times New Roman"/>
          <w:sz w:val="24"/>
          <w:szCs w:val="24"/>
        </w:rPr>
        <w:t>as located in Pennsylvania only and was</w:t>
      </w:r>
      <w:r w:rsidRPr="001B2F9B">
        <w:rPr>
          <w:rFonts w:ascii="Times New Roman" w:eastAsia="Times New Roman" w:hAnsi="Times New Roman" w:cs="Times New Roman"/>
          <w:sz w:val="24"/>
          <w:szCs w:val="24"/>
        </w:rPr>
        <w:t xml:space="preserve"> therefore</w:t>
      </w:r>
      <w:r w:rsidR="006A14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2F9B">
        <w:rPr>
          <w:rFonts w:ascii="Times New Roman" w:eastAsia="Times New Roman" w:hAnsi="Times New Roman" w:cs="Times New Roman"/>
          <w:sz w:val="24"/>
          <w:szCs w:val="24"/>
        </w:rPr>
        <w:t xml:space="preserve"> under state control and not affected by the Sherman Anti-Trust Act. </w:t>
      </w:r>
      <w:r w:rsidR="00F816A0" w:rsidRPr="001B2F9B">
        <w:rPr>
          <w:rFonts w:ascii="Times New Roman" w:eastAsia="Times New Roman" w:hAnsi="Times New Roman" w:cs="Times New Roman"/>
          <w:sz w:val="24"/>
          <w:szCs w:val="24"/>
        </w:rPr>
        <w:t xml:space="preserve">The court wanted to keep trusts under control </w:t>
      </w:r>
      <w:r w:rsidR="007A4930">
        <w:rPr>
          <w:rFonts w:ascii="Times New Roman" w:eastAsia="Times New Roman" w:hAnsi="Times New Roman" w:cs="Times New Roman"/>
          <w:sz w:val="24"/>
          <w:szCs w:val="24"/>
        </w:rPr>
        <w:t xml:space="preserve">of the state </w:t>
      </w:r>
      <w:r w:rsidR="00F816A0" w:rsidRPr="001B2F9B">
        <w:rPr>
          <w:rFonts w:ascii="Times New Roman" w:eastAsia="Times New Roman" w:hAnsi="Times New Roman" w:cs="Times New Roman"/>
          <w:sz w:val="24"/>
          <w:szCs w:val="24"/>
        </w:rPr>
        <w:t>without giving all of the economic power to Congress.</w:t>
      </w:r>
      <w:r w:rsidR="006A143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34D8B" w:rsidRPr="001B2F9B">
        <w:rPr>
          <w:rFonts w:ascii="Times New Roman" w:eastAsia="Times New Roman" w:hAnsi="Times New Roman" w:cs="Times New Roman"/>
          <w:sz w:val="24"/>
          <w:szCs w:val="24"/>
        </w:rPr>
        <w:t>Time has shown that this approach, while being fa</w:t>
      </w:r>
      <w:r w:rsidR="00C72CB6" w:rsidRPr="001B2F9B">
        <w:rPr>
          <w:rFonts w:ascii="Times New Roman" w:eastAsia="Times New Roman" w:hAnsi="Times New Roman" w:cs="Times New Roman"/>
          <w:sz w:val="24"/>
          <w:szCs w:val="24"/>
        </w:rPr>
        <w:t>vored by the justices over the C</w:t>
      </w:r>
      <w:r w:rsidR="00E34D8B" w:rsidRPr="001B2F9B">
        <w:rPr>
          <w:rFonts w:ascii="Times New Roman" w:eastAsia="Times New Roman" w:hAnsi="Times New Roman" w:cs="Times New Roman"/>
          <w:sz w:val="24"/>
          <w:szCs w:val="24"/>
        </w:rPr>
        <w:t>ongressional empowering alternative, has been largely ineffective</w:t>
      </w:r>
      <w:r w:rsidR="00F236F5" w:rsidRPr="001B2F9B">
        <w:rPr>
          <w:rFonts w:ascii="Times New Roman" w:eastAsia="Times New Roman" w:hAnsi="Times New Roman" w:cs="Times New Roman"/>
          <w:sz w:val="24"/>
          <w:szCs w:val="24"/>
        </w:rPr>
        <w:t xml:space="preserve"> in controlling monopolies</w:t>
      </w:r>
      <w:r w:rsidR="00E34D8B" w:rsidRPr="001B2F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2F9B" w:rsidRPr="001B2F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20445D" w:rsidRPr="006A143C" w:rsidRDefault="0020445D" w:rsidP="006A143C">
      <w:pPr>
        <w:pStyle w:val="ListParagraph"/>
        <w:numPr>
          <w:ilvl w:val="0"/>
          <w:numId w:val="3"/>
        </w:numPr>
        <w:spacing w:after="0" w:line="48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A143C">
        <w:rPr>
          <w:rFonts w:ascii="Times New Roman" w:eastAsia="Times New Roman" w:hAnsi="Times New Roman" w:cs="Times New Roman"/>
          <w:sz w:val="24"/>
          <w:szCs w:val="24"/>
        </w:rPr>
        <w:t xml:space="preserve">Robert Stanley, </w:t>
      </w:r>
      <w:r w:rsidRPr="006A143C">
        <w:rPr>
          <w:rFonts w:ascii="Times New Roman" w:eastAsia="Times New Roman" w:hAnsi="Times New Roman" w:cs="Times New Roman"/>
          <w:i/>
          <w:sz w:val="24"/>
          <w:szCs w:val="24"/>
        </w:rPr>
        <w:t>Historic U.S. Court Cases, 1690-1990: An Encyclopedia,</w:t>
      </w:r>
      <w:r w:rsidRPr="006A143C">
        <w:rPr>
          <w:rFonts w:ascii="Times New Roman" w:eastAsia="Times New Roman" w:hAnsi="Times New Roman" w:cs="Times New Roman"/>
          <w:sz w:val="24"/>
          <w:szCs w:val="24"/>
        </w:rPr>
        <w:t xml:space="preserve"> ed. John W. Johnson (New York and London: Garland Publishing, 1992)</w:t>
      </w:r>
    </w:p>
    <w:p w:rsidR="00C50AA2" w:rsidRPr="001B2F9B" w:rsidRDefault="00C50AA2" w:rsidP="00C50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50AA2" w:rsidRPr="001B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21C"/>
    <w:multiLevelType w:val="hybridMultilevel"/>
    <w:tmpl w:val="B1CA383A"/>
    <w:lvl w:ilvl="0" w:tplc="699E43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5D17A4"/>
    <w:multiLevelType w:val="hybridMultilevel"/>
    <w:tmpl w:val="BF28E0C0"/>
    <w:lvl w:ilvl="0" w:tplc="32EE5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640C18"/>
    <w:multiLevelType w:val="hybridMultilevel"/>
    <w:tmpl w:val="F4E0E10C"/>
    <w:lvl w:ilvl="0" w:tplc="BC8E40E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A4"/>
    <w:rsid w:val="001B2F9B"/>
    <w:rsid w:val="001C00EF"/>
    <w:rsid w:val="0020445D"/>
    <w:rsid w:val="00222AFD"/>
    <w:rsid w:val="002A6ACE"/>
    <w:rsid w:val="00316572"/>
    <w:rsid w:val="003947D0"/>
    <w:rsid w:val="003F31A9"/>
    <w:rsid w:val="005074EE"/>
    <w:rsid w:val="005765D9"/>
    <w:rsid w:val="005B3FEF"/>
    <w:rsid w:val="005D3216"/>
    <w:rsid w:val="00610776"/>
    <w:rsid w:val="006A143C"/>
    <w:rsid w:val="007A4930"/>
    <w:rsid w:val="00A57385"/>
    <w:rsid w:val="00A87ACE"/>
    <w:rsid w:val="00B70F63"/>
    <w:rsid w:val="00C50AA2"/>
    <w:rsid w:val="00C72CB6"/>
    <w:rsid w:val="00D54552"/>
    <w:rsid w:val="00E34D8B"/>
    <w:rsid w:val="00F236F5"/>
    <w:rsid w:val="00F501E0"/>
    <w:rsid w:val="00F73466"/>
    <w:rsid w:val="00F816A0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caption">
    <w:name w:val="toccaption"/>
    <w:basedOn w:val="Normal"/>
    <w:rsid w:val="00FC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44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22AFD"/>
  </w:style>
  <w:style w:type="character" w:styleId="Hyperlink">
    <w:name w:val="Hyperlink"/>
    <w:basedOn w:val="DefaultParagraphFont"/>
    <w:uiPriority w:val="99"/>
    <w:semiHidden/>
    <w:unhideWhenUsed/>
    <w:rsid w:val="001B2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caption">
    <w:name w:val="toccaption"/>
    <w:basedOn w:val="Normal"/>
    <w:rsid w:val="00FC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44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22AFD"/>
  </w:style>
  <w:style w:type="character" w:styleId="Hyperlink">
    <w:name w:val="Hyperlink"/>
    <w:basedOn w:val="DefaultParagraphFont"/>
    <w:uiPriority w:val="99"/>
    <w:semiHidden/>
    <w:unhideWhenUsed/>
    <w:rsid w:val="001B2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2012-09-12T03:54:00Z</cp:lastPrinted>
  <dcterms:created xsi:type="dcterms:W3CDTF">2012-09-11T23:56:00Z</dcterms:created>
  <dcterms:modified xsi:type="dcterms:W3CDTF">2012-09-29T17:22:00Z</dcterms:modified>
</cp:coreProperties>
</file>